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0C3" w:rsidRDefault="001500C3">
      <w:pPr>
        <w:keepNext w:val="0"/>
        <w:spacing w:line="17" w:lineRule="atLeast"/>
        <w:ind w:firstLine="0"/>
        <w:jc w:val="center"/>
        <w:rPr>
          <w:sz w:val="22"/>
          <w:szCs w:val="22"/>
        </w:rPr>
      </w:pPr>
    </w:p>
    <w:p w:rsidR="001500C3" w:rsidRDefault="003B3C47">
      <w:pPr>
        <w:keepNext w:val="0"/>
        <w:spacing w:line="17" w:lineRule="atLeast"/>
        <w:ind w:firstLine="0"/>
        <w:jc w:val="center"/>
        <w:rPr>
          <w:sz w:val="22"/>
          <w:szCs w:val="22"/>
        </w:rPr>
      </w:pPr>
      <w:r>
        <w:rPr>
          <w:b/>
          <w:bCs/>
          <w:sz w:val="22"/>
          <w:szCs w:val="22"/>
        </w:rPr>
        <w:t xml:space="preserve">  ПРОЕКТ ДОГОВОРА ПОСТАВКИ ПРОДУКЦИИ № _____</w:t>
      </w:r>
    </w:p>
    <w:p w:rsidR="001500C3" w:rsidRDefault="001500C3">
      <w:pPr>
        <w:keepNext w:val="0"/>
        <w:spacing w:line="17" w:lineRule="atLeast"/>
        <w:ind w:firstLine="0"/>
        <w:jc w:val="left"/>
        <w:rPr>
          <w:sz w:val="22"/>
          <w:szCs w:val="22"/>
        </w:rPr>
      </w:pPr>
    </w:p>
    <w:p w:rsidR="001500C3" w:rsidRDefault="003B3C47">
      <w:pPr>
        <w:keepNext w:val="0"/>
        <w:spacing w:line="17" w:lineRule="atLeast"/>
        <w:ind w:firstLine="0"/>
        <w:jc w:val="left"/>
        <w:rPr>
          <w:sz w:val="22"/>
          <w:szCs w:val="22"/>
        </w:rPr>
      </w:pPr>
      <w:r>
        <w:rPr>
          <w:sz w:val="22"/>
          <w:szCs w:val="22"/>
        </w:rPr>
        <w:t xml:space="preserve"> г. Кызыл                                                                                                                     «____» _________ 20___ г.</w:t>
      </w:r>
    </w:p>
    <w:p w:rsidR="001500C3" w:rsidRDefault="001500C3">
      <w:pPr>
        <w:keepNext w:val="0"/>
        <w:spacing w:line="17" w:lineRule="atLeast"/>
        <w:ind w:firstLine="0"/>
        <w:rPr>
          <w:sz w:val="22"/>
          <w:szCs w:val="22"/>
        </w:rPr>
      </w:pPr>
    </w:p>
    <w:p w:rsidR="001500C3" w:rsidRDefault="003B3C47">
      <w:pPr>
        <w:keepNext w:val="0"/>
        <w:spacing w:line="17" w:lineRule="atLeast"/>
        <w:ind w:firstLine="0"/>
        <w:rPr>
          <w:sz w:val="22"/>
          <w:szCs w:val="22"/>
        </w:rPr>
      </w:pPr>
      <w:r>
        <w:rPr>
          <w:sz w:val="22"/>
          <w:szCs w:val="22"/>
        </w:rPr>
        <w:t xml:space="preserve">АО «Россети Сибирь Тываэнерго», именуемое в дальнейшем </w:t>
      </w:r>
      <w:r>
        <w:rPr>
          <w:b/>
          <w:bCs/>
          <w:sz w:val="22"/>
          <w:szCs w:val="22"/>
        </w:rPr>
        <w:t xml:space="preserve">«Покупатель», </w:t>
      </w:r>
      <w:r>
        <w:rPr>
          <w:sz w:val="22"/>
          <w:szCs w:val="22"/>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bCs/>
          <w:sz w:val="22"/>
          <w:szCs w:val="22"/>
        </w:rPr>
        <w:t>№ 00/227 от 01.09.2022 г.</w:t>
      </w:r>
      <w:r>
        <w:rPr>
          <w:sz w:val="22"/>
          <w:szCs w:val="22"/>
        </w:rPr>
        <w:t xml:space="preserve"> с одной стороны и , _______, именуемый в дальнейшем </w:t>
      </w:r>
      <w:r>
        <w:rPr>
          <w:b/>
          <w:bCs/>
          <w:sz w:val="22"/>
          <w:szCs w:val="22"/>
        </w:rPr>
        <w:t>«Поставщик»</w:t>
      </w:r>
      <w:r>
        <w:rPr>
          <w:sz w:val="22"/>
          <w:szCs w:val="22"/>
        </w:rPr>
        <w:t xml:space="preserve">, в лице_____________,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w:t>
      </w:r>
      <w:r>
        <w:rPr>
          <w:sz w:val="22"/>
          <w:szCs w:val="22"/>
          <w:lang w:eastAsia="en-US"/>
        </w:rPr>
        <w:t>кабельных муфт на напряжение до 35кВ</w:t>
      </w:r>
      <w:r>
        <w:rPr>
          <w:sz w:val="22"/>
          <w:szCs w:val="22"/>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1500C3" w:rsidRDefault="003B3C47">
      <w:pPr>
        <w:keepNext w:val="0"/>
        <w:spacing w:line="17" w:lineRule="atLeast"/>
        <w:ind w:firstLine="0"/>
        <w:jc w:val="center"/>
        <w:rPr>
          <w:b/>
          <w:bCs/>
          <w:sz w:val="22"/>
          <w:szCs w:val="22"/>
        </w:rPr>
      </w:pPr>
      <w:r>
        <w:rPr>
          <w:b/>
          <w:bCs/>
          <w:sz w:val="22"/>
          <w:szCs w:val="22"/>
        </w:rPr>
        <w:t>1. Предмет Договора</w:t>
      </w:r>
    </w:p>
    <w:p w:rsidR="001500C3" w:rsidRDefault="003B3C47">
      <w:pPr>
        <w:keepNext w:val="0"/>
        <w:spacing w:line="17" w:lineRule="atLeast"/>
        <w:ind w:firstLine="0"/>
        <w:rPr>
          <w:sz w:val="22"/>
          <w:szCs w:val="22"/>
        </w:rPr>
      </w:pPr>
      <w:r>
        <w:rPr>
          <w:sz w:val="22"/>
          <w:szCs w:val="22"/>
        </w:rPr>
        <w:t xml:space="preserve">1.1. Поставщик обязуется поставить в адрес </w:t>
      </w:r>
      <w:r>
        <w:rPr>
          <w:iCs/>
          <w:sz w:val="22"/>
          <w:szCs w:val="22"/>
        </w:rPr>
        <w:t>Покупателя</w:t>
      </w:r>
      <w:r>
        <w:rPr>
          <w:sz w:val="22"/>
          <w:szCs w:val="22"/>
        </w:rPr>
        <w:t xml:space="preserve"> товар: </w:t>
      </w:r>
      <w:r>
        <w:rPr>
          <w:sz w:val="22"/>
          <w:szCs w:val="22"/>
          <w:lang w:eastAsia="en-US"/>
        </w:rPr>
        <w:t>кабельные муфты на напряжение до 35кВ</w:t>
      </w:r>
      <w:r>
        <w:rPr>
          <w:iCs/>
          <w:sz w:val="22"/>
          <w:szCs w:val="22"/>
        </w:rPr>
        <w:t>,</w:t>
      </w:r>
      <w:r>
        <w:rPr>
          <w:sz w:val="22"/>
          <w:szCs w:val="22"/>
        </w:rPr>
        <w:t xml:space="preserve"> а Покупатель обязуется принять и оплатить товар.</w:t>
      </w:r>
    </w:p>
    <w:p w:rsidR="001500C3" w:rsidRDefault="003B3C47">
      <w:pPr>
        <w:keepNext w:val="0"/>
        <w:spacing w:line="17" w:lineRule="atLeast"/>
        <w:ind w:firstLine="0"/>
        <w:rPr>
          <w:sz w:val="22"/>
          <w:szCs w:val="22"/>
        </w:rPr>
      </w:pPr>
      <w:r>
        <w:rPr>
          <w:sz w:val="22"/>
          <w:szCs w:val="22"/>
        </w:rPr>
        <w:t xml:space="preserve">1.2. Номенклатура и количество товара, его качество и комплектация (техническая часть), </w:t>
      </w:r>
      <w:r>
        <w:rPr>
          <w:sz w:val="22"/>
          <w:szCs w:val="22"/>
          <w:lang w:val="en-US"/>
        </w:rPr>
        <w:t>цена</w:t>
      </w:r>
      <w:r>
        <w:rPr>
          <w:sz w:val="22"/>
          <w:szCs w:val="22"/>
        </w:rPr>
        <w:t xml:space="preserve"> </w:t>
      </w:r>
      <w:r>
        <w:rPr>
          <w:sz w:val="22"/>
          <w:szCs w:val="22"/>
          <w:lang w:val="en-US"/>
        </w:rPr>
        <w:t xml:space="preserve">каждой единицы Товара, условия поставки, определяются согласно приложениям </w:t>
      </w:r>
      <w:r>
        <w:rPr>
          <w:sz w:val="22"/>
          <w:szCs w:val="22"/>
        </w:rPr>
        <w:t xml:space="preserve">№ </w:t>
      </w:r>
      <w:r>
        <w:rPr>
          <w:sz w:val="22"/>
          <w:szCs w:val="22"/>
          <w:lang w:val="en-US"/>
        </w:rPr>
        <w:t>1</w:t>
      </w:r>
      <w:r>
        <w:rPr>
          <w:sz w:val="22"/>
          <w:szCs w:val="22"/>
        </w:rPr>
        <w:t xml:space="preserve"> и № 3</w:t>
      </w:r>
      <w:r>
        <w:rPr>
          <w:sz w:val="22"/>
          <w:szCs w:val="22"/>
          <w:lang w:val="en-US"/>
        </w:rPr>
        <w:t xml:space="preserve"> к настоящему Договору, а также Документацией на Товар.</w:t>
      </w:r>
      <w:r>
        <w:rPr>
          <w:sz w:val="22"/>
          <w:szCs w:val="22"/>
        </w:rPr>
        <w:t xml:space="preserve"> </w:t>
      </w:r>
    </w:p>
    <w:p w:rsidR="001500C3" w:rsidRDefault="003B3C47">
      <w:pPr>
        <w:keepNext w:val="0"/>
        <w:spacing w:line="17" w:lineRule="atLeast"/>
        <w:ind w:firstLine="0"/>
        <w:rPr>
          <w:sz w:val="22"/>
          <w:szCs w:val="22"/>
        </w:rPr>
      </w:pPr>
      <w:r>
        <w:rPr>
          <w:sz w:val="22"/>
          <w:szCs w:val="22"/>
        </w:rPr>
        <w:t xml:space="preserve">1.3. </w:t>
      </w:r>
      <w:r>
        <w:rPr>
          <w:sz w:val="22"/>
          <w:szCs w:val="22"/>
          <w:lang w:eastAsia="en-US"/>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Спецификации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1500C3" w:rsidRDefault="003B3C47">
      <w:pPr>
        <w:keepNext w:val="0"/>
        <w:spacing w:line="17" w:lineRule="atLeast"/>
        <w:ind w:firstLine="0"/>
        <w:jc w:val="center"/>
        <w:rPr>
          <w:b/>
          <w:bCs/>
          <w:sz w:val="22"/>
          <w:szCs w:val="22"/>
        </w:rPr>
      </w:pPr>
      <w:r>
        <w:rPr>
          <w:b/>
          <w:bCs/>
          <w:sz w:val="22"/>
          <w:szCs w:val="22"/>
        </w:rPr>
        <w:t>2. Термины и определения, используемые в Договоре</w:t>
      </w:r>
    </w:p>
    <w:p w:rsidR="001500C3" w:rsidRDefault="003B3C47">
      <w:pPr>
        <w:keepNext w:val="0"/>
        <w:spacing w:line="17" w:lineRule="atLeast"/>
        <w:ind w:firstLine="0"/>
        <w:rPr>
          <w:sz w:val="22"/>
          <w:szCs w:val="22"/>
        </w:rPr>
      </w:pPr>
      <w:r>
        <w:rPr>
          <w:b/>
          <w:bCs/>
          <w:sz w:val="22"/>
          <w:szCs w:val="22"/>
        </w:rPr>
        <w:t>Покупатель</w:t>
      </w:r>
      <w:r>
        <w:rPr>
          <w:b/>
          <w:sz w:val="22"/>
          <w:szCs w:val="22"/>
        </w:rPr>
        <w:t xml:space="preserve"> </w:t>
      </w:r>
      <w:r>
        <w:rPr>
          <w:sz w:val="22"/>
          <w:szCs w:val="22"/>
        </w:rPr>
        <w:t>- фирменное наименование и адрес места нахождения Покупателя;</w:t>
      </w:r>
    </w:p>
    <w:p w:rsidR="001500C3" w:rsidRDefault="003B3C47">
      <w:pPr>
        <w:keepNext w:val="0"/>
        <w:spacing w:line="17" w:lineRule="atLeast"/>
        <w:ind w:firstLine="0"/>
        <w:rPr>
          <w:sz w:val="22"/>
          <w:szCs w:val="22"/>
        </w:rPr>
      </w:pPr>
      <w:r>
        <w:rPr>
          <w:b/>
          <w:bCs/>
          <w:sz w:val="22"/>
          <w:szCs w:val="22"/>
        </w:rPr>
        <w:t>Поставщик</w:t>
      </w:r>
      <w:r>
        <w:rPr>
          <w:b/>
          <w:sz w:val="22"/>
          <w:szCs w:val="22"/>
        </w:rPr>
        <w:t xml:space="preserve"> </w:t>
      </w:r>
      <w:r>
        <w:rPr>
          <w:sz w:val="22"/>
          <w:szCs w:val="22"/>
        </w:rPr>
        <w:t>- фирменное наименование и адрес места нахождения Поставщика;</w:t>
      </w:r>
    </w:p>
    <w:p w:rsidR="001500C3" w:rsidRDefault="003B3C47">
      <w:pPr>
        <w:keepNext w:val="0"/>
        <w:spacing w:line="17" w:lineRule="atLeast"/>
        <w:ind w:firstLine="0"/>
        <w:rPr>
          <w:sz w:val="22"/>
          <w:szCs w:val="22"/>
        </w:rPr>
      </w:pPr>
      <w:r>
        <w:rPr>
          <w:b/>
          <w:bCs/>
          <w:sz w:val="22"/>
          <w:szCs w:val="22"/>
        </w:rPr>
        <w:t>Товар/Продукция/Оборудование</w:t>
      </w:r>
      <w:r>
        <w:rPr>
          <w:b/>
          <w:sz w:val="22"/>
          <w:szCs w:val="22"/>
        </w:rPr>
        <w:t xml:space="preserve"> </w:t>
      </w:r>
      <w:r>
        <w:rPr>
          <w:sz w:val="22"/>
          <w:szCs w:val="22"/>
        </w:rPr>
        <w:t>- наименование</w:t>
      </w:r>
      <w:r>
        <w:rPr>
          <w:iCs/>
          <w:sz w:val="22"/>
          <w:szCs w:val="22"/>
        </w:rPr>
        <w:t xml:space="preserve"> </w:t>
      </w:r>
      <w:r>
        <w:rPr>
          <w:sz w:val="22"/>
          <w:szCs w:val="22"/>
        </w:rPr>
        <w:t xml:space="preserve">оборудования, материалов, иной поставляемой продукции; </w:t>
      </w:r>
    </w:p>
    <w:p w:rsidR="001500C3" w:rsidRDefault="003B3C47">
      <w:pPr>
        <w:keepNext w:val="0"/>
        <w:spacing w:line="17" w:lineRule="atLeast"/>
        <w:ind w:firstLine="0"/>
        <w:rPr>
          <w:sz w:val="22"/>
          <w:szCs w:val="22"/>
        </w:rPr>
      </w:pPr>
      <w:r>
        <w:rPr>
          <w:b/>
          <w:sz w:val="22"/>
          <w:szCs w:val="22"/>
        </w:rPr>
        <w:t xml:space="preserve">Недостаток </w:t>
      </w:r>
      <w:r>
        <w:rPr>
          <w:sz w:val="22"/>
          <w:szCs w:val="22"/>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2"/>
          <w:szCs w:val="22"/>
        </w:rPr>
        <w:t xml:space="preserve">Договора, снижающее или исключающее пригодность Товара для использования </w:t>
      </w:r>
      <w:r>
        <w:rPr>
          <w:sz w:val="22"/>
          <w:szCs w:val="22"/>
        </w:rPr>
        <w:t>в соответствии с его обычным назначением согласно условиям Договора и ухудшающее иные характеристики Товара.</w:t>
      </w:r>
    </w:p>
    <w:p w:rsidR="001500C3" w:rsidRDefault="003B3C47">
      <w:pPr>
        <w:keepNext w:val="0"/>
        <w:spacing w:line="17" w:lineRule="atLeast"/>
        <w:ind w:firstLine="0"/>
        <w:rPr>
          <w:iCs/>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условия поставки, пункт отгрузки и (или) пункт получения товара (</w:t>
      </w:r>
      <w:r>
        <w:rPr>
          <w:iCs/>
          <w:sz w:val="22"/>
          <w:szCs w:val="22"/>
        </w:rPr>
        <w:t>вариант: согласно международным правилам толкования торговых терминов ИНКОТЕРМС-2000).</w:t>
      </w:r>
    </w:p>
    <w:p w:rsidR="001500C3" w:rsidRDefault="003B3C47">
      <w:pPr>
        <w:keepNext w:val="0"/>
        <w:spacing w:line="17" w:lineRule="atLeast"/>
        <w:ind w:firstLine="0"/>
        <w:rPr>
          <w:sz w:val="22"/>
          <w:szCs w:val="22"/>
        </w:rPr>
      </w:pPr>
      <w:r>
        <w:rPr>
          <w:b/>
          <w:bCs/>
          <w:sz w:val="22"/>
          <w:szCs w:val="22"/>
        </w:rPr>
        <w:t>Подтверждение страны происхождения Товара</w:t>
      </w:r>
      <w:r>
        <w:rPr>
          <w:bCs/>
          <w:sz w:val="22"/>
          <w:szCs w:val="22"/>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1500C3" w:rsidRDefault="003B3C47">
      <w:pPr>
        <w:keepNext w:val="0"/>
        <w:spacing w:line="17" w:lineRule="atLeast"/>
        <w:ind w:firstLine="0"/>
        <w:rPr>
          <w:sz w:val="22"/>
          <w:szCs w:val="22"/>
        </w:rPr>
      </w:pPr>
      <w:r>
        <w:rPr>
          <w:b/>
          <w:sz w:val="22"/>
          <w:szCs w:val="22"/>
          <w:highlight w:val="white"/>
        </w:rPr>
        <w:t xml:space="preserve">Независимая гарантия - </w:t>
      </w:r>
      <w:r>
        <w:rPr>
          <w:sz w:val="22"/>
          <w:szCs w:val="22"/>
          <w:highlight w:val="white"/>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1500C3" w:rsidRDefault="003B3C47">
      <w:pPr>
        <w:keepNext w:val="0"/>
        <w:spacing w:line="17" w:lineRule="atLeast"/>
        <w:ind w:firstLine="0"/>
        <w:jc w:val="center"/>
        <w:rPr>
          <w:b/>
          <w:bCs/>
          <w:sz w:val="22"/>
          <w:szCs w:val="22"/>
        </w:rPr>
      </w:pPr>
      <w:r>
        <w:rPr>
          <w:b/>
          <w:bCs/>
          <w:sz w:val="22"/>
          <w:szCs w:val="22"/>
        </w:rPr>
        <w:t>3. Цена</w:t>
      </w:r>
    </w:p>
    <w:p w:rsidR="001500C3" w:rsidRDefault="003B3C47">
      <w:pPr>
        <w:pStyle w:val="a5"/>
        <w:widowControl w:val="0"/>
        <w:suppressLineNumbers/>
        <w:spacing w:before="0" w:after="0" w:line="17" w:lineRule="atLeast"/>
        <w:ind w:firstLine="0"/>
        <w:rPr>
          <w:sz w:val="22"/>
          <w:szCs w:val="22"/>
        </w:rPr>
      </w:pPr>
      <w:r>
        <w:rPr>
          <w:sz w:val="22"/>
          <w:szCs w:val="22"/>
        </w:rPr>
        <w:t xml:space="preserve">3.1. </w:t>
      </w:r>
      <w:r>
        <w:rPr>
          <w:bCs/>
          <w:sz w:val="22"/>
          <w:szCs w:val="22"/>
        </w:rPr>
        <w:t>Цена товара в соответствии со Спецификацией (приложение № 1) составляет:</w:t>
      </w:r>
      <w:r>
        <w:rPr>
          <w:sz w:val="22"/>
          <w:szCs w:val="22"/>
        </w:rPr>
        <w:t xml:space="preserve"> ___ ( ) рублей, __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w:t>
      </w:r>
    </w:p>
    <w:p w:rsidR="001500C3" w:rsidRDefault="003B3C47">
      <w:pPr>
        <w:pStyle w:val="a5"/>
        <w:widowControl w:val="0"/>
        <w:suppressLineNumbers/>
        <w:spacing w:before="0" w:after="0" w:line="17" w:lineRule="atLeast"/>
        <w:ind w:firstLine="0"/>
        <w:rPr>
          <w:sz w:val="22"/>
          <w:szCs w:val="22"/>
        </w:rPr>
      </w:pPr>
      <w:r>
        <w:rPr>
          <w:sz w:val="22"/>
          <w:szCs w:val="22"/>
        </w:rPr>
        <w:t>Цена Договора подлежит изменению при изменении ставки НДС без заключения дополнительного соглашения к настоящему Договору.</w:t>
      </w:r>
    </w:p>
    <w:p w:rsidR="001500C3" w:rsidRDefault="003B3C47">
      <w:pPr>
        <w:keepNext w:val="0"/>
        <w:spacing w:line="17" w:lineRule="atLeast"/>
        <w:ind w:firstLine="0"/>
        <w:rPr>
          <w:sz w:val="22"/>
          <w:szCs w:val="22"/>
        </w:rPr>
      </w:pPr>
      <w:r>
        <w:rPr>
          <w:sz w:val="22"/>
          <w:szCs w:val="22"/>
        </w:rPr>
        <w:t xml:space="preserve">Цена товара включает все затраты Поставщика, включая таможенные платежи и сборы, расходы на транспортировку продукции до места поставки, стоимость тары и упаковки, гарантийные обязательства </w:t>
      </w:r>
      <w:r>
        <w:rPr>
          <w:sz w:val="22"/>
          <w:szCs w:val="22"/>
          <w:lang w:eastAsia="en-US"/>
        </w:rPr>
        <w:t>стоимость полного комплекта запасных частей, расходных материалов и принадлежностей (ЗИП)</w:t>
      </w:r>
      <w:r>
        <w:rPr>
          <w:sz w:val="22"/>
          <w:szCs w:val="22"/>
        </w:rPr>
        <w:t xml:space="preserve"> и другие обязательные отчисления, производимые Поставщиком в соответствии с установленным законодательством порядком. </w:t>
      </w:r>
    </w:p>
    <w:p w:rsidR="001500C3" w:rsidRDefault="003B3C47">
      <w:pPr>
        <w:keepNext w:val="0"/>
        <w:spacing w:line="17" w:lineRule="atLeast"/>
        <w:ind w:firstLine="0"/>
        <w:rPr>
          <w:iCs/>
          <w:spacing w:val="-8"/>
          <w:sz w:val="22"/>
          <w:szCs w:val="22"/>
        </w:rPr>
      </w:pPr>
      <w:r>
        <w:rPr>
          <w:sz w:val="22"/>
          <w:szCs w:val="22"/>
        </w:rPr>
        <w:lastRenderedPageBreak/>
        <w:t xml:space="preserve">3.2. Цена товара является твердой и не подлежит каким-либо изменениям, кроме случаев, когда по инициативе Покупателя поставляются дополнительные (по отношению к техническим требованиям закупочной документации </w:t>
      </w:r>
      <w:r>
        <w:rPr>
          <w:iCs/>
          <w:sz w:val="22"/>
          <w:szCs w:val="22"/>
        </w:rPr>
        <w:t>на поставку товара</w:t>
      </w:r>
      <w:r>
        <w:rPr>
          <w:sz w:val="22"/>
          <w:szCs w:val="22"/>
        </w:rPr>
        <w:t>) товары, а также, кроме иных случаев, предусмотренных настоящим Договором. В этих случаях оформляется дополнительное соглашение к Договору</w:t>
      </w:r>
      <w:r>
        <w:rPr>
          <w:iCs/>
          <w:spacing w:val="-8"/>
          <w:sz w:val="22"/>
          <w:szCs w:val="22"/>
        </w:rPr>
        <w:t>.</w:t>
      </w:r>
      <w:r>
        <w:rPr>
          <w:sz w:val="22"/>
          <w:szCs w:val="22"/>
        </w:rPr>
        <w:t xml:space="preserve"> </w:t>
      </w:r>
    </w:p>
    <w:p w:rsidR="001500C3" w:rsidRDefault="003B3C47">
      <w:pPr>
        <w:keepNext w:val="0"/>
        <w:spacing w:line="17" w:lineRule="atLeast"/>
        <w:ind w:firstLine="0"/>
        <w:jc w:val="center"/>
        <w:rPr>
          <w:b/>
          <w:bCs/>
          <w:sz w:val="22"/>
          <w:szCs w:val="22"/>
        </w:rPr>
      </w:pPr>
      <w:r>
        <w:rPr>
          <w:b/>
          <w:bCs/>
          <w:sz w:val="22"/>
          <w:szCs w:val="22"/>
        </w:rPr>
        <w:t>4. Поставка товара и документация</w:t>
      </w:r>
    </w:p>
    <w:p w:rsidR="001500C3" w:rsidRDefault="003B3C47">
      <w:pPr>
        <w:pStyle w:val="a5"/>
        <w:widowControl w:val="0"/>
        <w:spacing w:before="0" w:after="0" w:line="17" w:lineRule="atLeast"/>
        <w:ind w:firstLine="0"/>
        <w:rPr>
          <w:sz w:val="22"/>
          <w:szCs w:val="22"/>
        </w:rPr>
      </w:pPr>
      <w:r>
        <w:rPr>
          <w:sz w:val="22"/>
          <w:szCs w:val="22"/>
        </w:rPr>
        <w:t>4.1. Поставка товара осуществляется Поставщиком Покупателю в соответствии с условиями и сроками, оговоренными в Спецификации (приложении № 1).</w:t>
      </w:r>
    </w:p>
    <w:p w:rsidR="001500C3" w:rsidRDefault="003B3C47">
      <w:pPr>
        <w:pStyle w:val="a5"/>
        <w:widowControl w:val="0"/>
        <w:spacing w:before="0" w:after="0" w:line="17" w:lineRule="atLeast"/>
        <w:ind w:firstLine="0"/>
        <w:rPr>
          <w:sz w:val="22"/>
          <w:szCs w:val="22"/>
          <w:highlight w:val="white"/>
        </w:rPr>
      </w:pPr>
      <w:r>
        <w:rPr>
          <w:sz w:val="22"/>
          <w:szCs w:val="22"/>
          <w:highlight w:val="white"/>
        </w:rPr>
        <w:t>Допускается поставка Продукции отдельными партиями с предоставлением документов, предусмотренных п. 4.13. настоящего Договора и последующей оплатой Продукции, оговоренной разделом № 7 «Порядок и условия платежей», по товарной накладной либо УПД.</w:t>
      </w:r>
    </w:p>
    <w:p w:rsidR="001500C3" w:rsidRDefault="003B3C47">
      <w:pPr>
        <w:pStyle w:val="a5"/>
        <w:widowControl w:val="0"/>
        <w:spacing w:before="0" w:after="0" w:line="17" w:lineRule="atLeast"/>
        <w:ind w:firstLine="0"/>
        <w:rPr>
          <w:sz w:val="22"/>
          <w:szCs w:val="22"/>
        </w:rPr>
      </w:pPr>
      <w:r>
        <w:rPr>
          <w:sz w:val="22"/>
          <w:szCs w:val="22"/>
          <w:lang w:eastAsia="en-US"/>
        </w:rPr>
        <w:t>Комплект поставки каждой кабельной муфты должен включать инструкцию по монтажу на русском языке, все необходимые комплектующие изделия, обеспечивающие надежную эксплуатацию и вспомогательные расходные материалы необходимые для сборки и монтажа.</w:t>
      </w:r>
    </w:p>
    <w:p w:rsidR="001500C3" w:rsidRDefault="003B3C47">
      <w:pPr>
        <w:keepNext w:val="0"/>
        <w:spacing w:line="17" w:lineRule="atLeast"/>
        <w:ind w:firstLine="0"/>
        <w:rPr>
          <w:sz w:val="22"/>
          <w:szCs w:val="22"/>
        </w:rPr>
      </w:pPr>
      <w:r>
        <w:rPr>
          <w:sz w:val="22"/>
          <w:szCs w:val="22"/>
        </w:rPr>
        <w:t>4.2. 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в редакции, действующей на момент заключения Договора.</w:t>
      </w:r>
    </w:p>
    <w:p w:rsidR="001500C3" w:rsidRDefault="003B3C47">
      <w:pPr>
        <w:keepNext w:val="0"/>
        <w:spacing w:line="17" w:lineRule="atLeast"/>
        <w:ind w:firstLine="0"/>
        <w:rPr>
          <w:sz w:val="22"/>
          <w:szCs w:val="22"/>
        </w:rPr>
      </w:pPr>
      <w:r>
        <w:rPr>
          <w:sz w:val="22"/>
          <w:szCs w:val="22"/>
        </w:rPr>
        <w:t>(По соглашению Сторон в Договоре могут указываться иные условия поставки.)</w:t>
      </w:r>
    </w:p>
    <w:p w:rsidR="001500C3" w:rsidRDefault="003B3C47">
      <w:pPr>
        <w:keepNext w:val="0"/>
        <w:spacing w:line="17" w:lineRule="atLeast"/>
        <w:ind w:firstLine="0"/>
        <w:rPr>
          <w:sz w:val="22"/>
          <w:szCs w:val="22"/>
        </w:rPr>
      </w:pPr>
      <w:r>
        <w:rPr>
          <w:sz w:val="22"/>
          <w:szCs w:val="22"/>
        </w:rPr>
        <w:t xml:space="preserve">4.3. 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если иное не установлено настоящим Договором. </w:t>
      </w:r>
    </w:p>
    <w:p w:rsidR="001500C3" w:rsidRDefault="003B3C47">
      <w:pPr>
        <w:keepNext w:val="0"/>
        <w:spacing w:line="17" w:lineRule="atLeast"/>
        <w:ind w:firstLine="0"/>
        <w:rPr>
          <w:sz w:val="22"/>
          <w:szCs w:val="22"/>
        </w:rPr>
      </w:pPr>
      <w:r>
        <w:rPr>
          <w:sz w:val="22"/>
          <w:szCs w:val="22"/>
        </w:rPr>
        <w:t>4.4.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1500C3" w:rsidRDefault="003B3C47">
      <w:pPr>
        <w:keepNext w:val="0"/>
        <w:spacing w:line="17" w:lineRule="atLeast"/>
        <w:ind w:firstLine="0"/>
        <w:rPr>
          <w:sz w:val="22"/>
          <w:szCs w:val="22"/>
        </w:rPr>
      </w:pPr>
      <w:r>
        <w:rPr>
          <w:sz w:val="22"/>
          <w:szCs w:val="22"/>
        </w:rPr>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1500C3" w:rsidRDefault="003B3C47">
      <w:pPr>
        <w:keepNext w:val="0"/>
        <w:spacing w:line="17" w:lineRule="atLeast"/>
        <w:ind w:firstLine="0"/>
        <w:rPr>
          <w:sz w:val="22"/>
          <w:szCs w:val="22"/>
        </w:rPr>
      </w:pPr>
      <w:r>
        <w:rPr>
          <w:sz w:val="22"/>
          <w:szCs w:val="22"/>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1500C3" w:rsidRDefault="003B3C47">
      <w:pPr>
        <w:keepNext w:val="0"/>
        <w:spacing w:line="17" w:lineRule="atLeast"/>
        <w:ind w:firstLine="0"/>
        <w:rPr>
          <w:sz w:val="22"/>
          <w:szCs w:val="22"/>
        </w:rPr>
      </w:pPr>
      <w:r>
        <w:rPr>
          <w:sz w:val="22"/>
          <w:szCs w:val="22"/>
        </w:rPr>
        <w:t>4.7. Упаковка и маркировка</w:t>
      </w:r>
      <w:r>
        <w:rPr>
          <w:i/>
          <w:iCs/>
          <w:sz w:val="22"/>
          <w:szCs w:val="22"/>
        </w:rPr>
        <w:t>,</w:t>
      </w:r>
      <w:r>
        <w:rPr>
          <w:sz w:val="22"/>
          <w:szCs w:val="22"/>
        </w:rPr>
        <w:t xml:space="preserve"> а также документация внутри и вне ее, должны строго соответствовать специальным требованиям, предусмотренным в технических характеристиках (приложение № 3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1500C3" w:rsidRDefault="003B3C47">
      <w:pPr>
        <w:keepNext w:val="0"/>
        <w:spacing w:line="17" w:lineRule="atLeast"/>
        <w:ind w:firstLine="0"/>
        <w:rPr>
          <w:sz w:val="22"/>
          <w:szCs w:val="22"/>
        </w:rPr>
      </w:pPr>
      <w:r>
        <w:rPr>
          <w:sz w:val="22"/>
          <w:szCs w:val="22"/>
        </w:rPr>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1500C3" w:rsidRDefault="003B3C47">
      <w:pPr>
        <w:keepNext w:val="0"/>
        <w:spacing w:line="17" w:lineRule="atLeast"/>
        <w:ind w:firstLine="0"/>
        <w:rPr>
          <w:sz w:val="22"/>
          <w:szCs w:val="22"/>
        </w:rPr>
      </w:pPr>
      <w:r>
        <w:rPr>
          <w:sz w:val="22"/>
          <w:szCs w:val="22"/>
          <w:lang w:eastAsia="en-US"/>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p>
    <w:p w:rsidR="001500C3" w:rsidRDefault="003B3C47">
      <w:pPr>
        <w:keepNext w:val="0"/>
        <w:spacing w:line="17" w:lineRule="atLeast"/>
        <w:ind w:firstLine="0"/>
        <w:rPr>
          <w:sz w:val="22"/>
          <w:szCs w:val="22"/>
        </w:rPr>
      </w:pPr>
      <w:r>
        <w:rPr>
          <w:sz w:val="22"/>
          <w:szCs w:val="22"/>
          <w:lang w:eastAsia="en-US"/>
        </w:rPr>
        <w:t>Маркировка должна выполняться на всех элементах или индивидуальной упаковке, иметь четкие обозначения завода изготовителя с указанием наименования и диапазона усадки (для термоусаживаемых изделий), номера партии и соответствовать ГОСТ 18690. Данное требование относится ко всем комплектующим материалам, включая мастики, соединители и наконечники. Упаковка и паспорт изделий должны содержать информацию о наименовании, назначении, дате выпуска и номере партии.</w:t>
      </w:r>
    </w:p>
    <w:p w:rsidR="001500C3" w:rsidRDefault="003B3C47">
      <w:pPr>
        <w:keepNext w:val="0"/>
        <w:spacing w:line="17" w:lineRule="atLeast"/>
        <w:ind w:firstLine="0"/>
        <w:rPr>
          <w:sz w:val="22"/>
          <w:szCs w:val="22"/>
        </w:rPr>
      </w:pPr>
      <w:r>
        <w:rPr>
          <w:sz w:val="22"/>
          <w:szCs w:val="22"/>
        </w:rPr>
        <w:lastRenderedPageBreak/>
        <w:t>Маркировка должна выполняться на русском языке, должна иметь четкие обозначения и сохраняться весь срок службы поставляемого Товара.</w:t>
      </w:r>
    </w:p>
    <w:p w:rsidR="001500C3" w:rsidRDefault="003B3C47">
      <w:pPr>
        <w:keepNext w:val="0"/>
        <w:spacing w:line="17" w:lineRule="atLeast"/>
        <w:ind w:firstLine="0"/>
        <w:rPr>
          <w:sz w:val="22"/>
          <w:szCs w:val="22"/>
        </w:rPr>
      </w:pPr>
      <w:r>
        <w:rPr>
          <w:sz w:val="22"/>
          <w:szCs w:val="22"/>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1500C3" w:rsidRDefault="003B3C47">
      <w:pPr>
        <w:keepNext w:val="0"/>
        <w:spacing w:line="17" w:lineRule="atLeast"/>
        <w:ind w:firstLine="0"/>
        <w:rPr>
          <w:bCs/>
          <w:sz w:val="22"/>
          <w:szCs w:val="22"/>
        </w:rPr>
      </w:pPr>
      <w:r>
        <w:rPr>
          <w:sz w:val="22"/>
          <w:szCs w:val="22"/>
        </w:rPr>
        <w:t>4.9. Предлагаемые к поставке материалы должны соответствовать требованиям Приложения № 3 к настоящему Договору и действующим в РФ нормативным документам.</w:t>
      </w:r>
    </w:p>
    <w:p w:rsidR="001500C3" w:rsidRDefault="003B3C47">
      <w:pPr>
        <w:keepNext w:val="0"/>
        <w:spacing w:line="17" w:lineRule="atLeast"/>
        <w:ind w:firstLine="0"/>
        <w:rPr>
          <w:sz w:val="22"/>
          <w:szCs w:val="22"/>
        </w:rPr>
      </w:pPr>
      <w:r>
        <w:rPr>
          <w:sz w:val="22"/>
          <w:szCs w:val="22"/>
        </w:rPr>
        <w:t xml:space="preserve">4.10. Товар должен быть экологически безопасным,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 </w:t>
      </w:r>
    </w:p>
    <w:p w:rsidR="001500C3" w:rsidRDefault="003B3C47">
      <w:pPr>
        <w:keepNext w:val="0"/>
        <w:spacing w:line="17" w:lineRule="atLeast"/>
        <w:ind w:firstLine="0"/>
        <w:rPr>
          <w:bCs/>
          <w:sz w:val="22"/>
          <w:szCs w:val="22"/>
        </w:rPr>
      </w:pPr>
      <w:r>
        <w:rPr>
          <w:bCs/>
          <w:sz w:val="22"/>
          <w:szCs w:val="22"/>
        </w:rPr>
        <w:t>4.11. Товар должен соответствовать требованиям:</w:t>
      </w:r>
    </w:p>
    <w:p w:rsidR="001500C3" w:rsidRDefault="003B3C47">
      <w:pPr>
        <w:keepNext w:val="0"/>
        <w:numPr>
          <w:ilvl w:val="0"/>
          <w:numId w:val="29"/>
        </w:numPr>
        <w:tabs>
          <w:tab w:val="left" w:pos="283"/>
        </w:tabs>
        <w:spacing w:line="17" w:lineRule="atLeast"/>
        <w:ind w:left="0" w:firstLine="0"/>
        <w:rPr>
          <w:bCs/>
          <w:sz w:val="22"/>
          <w:szCs w:val="22"/>
        </w:rPr>
      </w:pPr>
      <w:r>
        <w:rPr>
          <w:bCs/>
          <w:sz w:val="22"/>
          <w:szCs w:val="22"/>
        </w:rPr>
        <w:t>действующих на территории Российской Федерации нормативно-технических документов;</w:t>
      </w:r>
    </w:p>
    <w:p w:rsidR="001500C3" w:rsidRDefault="003B3C47">
      <w:pPr>
        <w:keepNext w:val="0"/>
        <w:numPr>
          <w:ilvl w:val="0"/>
          <w:numId w:val="29"/>
        </w:numPr>
        <w:tabs>
          <w:tab w:val="left" w:pos="283"/>
        </w:tabs>
        <w:spacing w:line="17" w:lineRule="atLeast"/>
        <w:ind w:left="0" w:firstLine="0"/>
        <w:rPr>
          <w:sz w:val="22"/>
          <w:szCs w:val="22"/>
        </w:rPr>
      </w:pPr>
      <w:r>
        <w:rPr>
          <w:bCs/>
          <w:sz w:val="22"/>
          <w:szCs w:val="22"/>
        </w:rPr>
        <w:t>положения ПАО «Россети» «О единой технической политике в электросетевом комплексе».</w:t>
      </w:r>
    </w:p>
    <w:p w:rsidR="001500C3" w:rsidRDefault="003B3C47">
      <w:pPr>
        <w:keepNext w:val="0"/>
        <w:spacing w:line="17" w:lineRule="atLeast"/>
        <w:ind w:firstLine="0"/>
        <w:rPr>
          <w:sz w:val="22"/>
          <w:szCs w:val="22"/>
        </w:rPr>
      </w:pPr>
      <w:r>
        <w:rPr>
          <w:sz w:val="22"/>
          <w:szCs w:val="22"/>
        </w:rPr>
        <w:t>4.12. Поставщик обязан не позднее чем за три рабочих дня до предполагаемой отгрузки товара письменно посредством факсимильной связи / электронной почты уведомить Покупателя о дате отгрузки Товара и предполагаемой дате его прибытия.</w:t>
      </w:r>
    </w:p>
    <w:p w:rsidR="001500C3" w:rsidRDefault="003B3C47">
      <w:pPr>
        <w:keepNext w:val="0"/>
        <w:spacing w:line="17" w:lineRule="atLeast"/>
        <w:ind w:firstLine="0"/>
        <w:rPr>
          <w:sz w:val="22"/>
          <w:szCs w:val="22"/>
        </w:rPr>
      </w:pPr>
      <w:r>
        <w:rPr>
          <w:sz w:val="22"/>
          <w:szCs w:val="22"/>
        </w:rPr>
        <w:t>4.13. При поставке Товара Поставщик должен представить Покупателю оригиналы следующих документов на русском языке:</w:t>
      </w:r>
    </w:p>
    <w:p w:rsidR="001500C3" w:rsidRDefault="003B3C47">
      <w:pPr>
        <w:keepNext w:val="0"/>
        <w:tabs>
          <w:tab w:val="left" w:pos="567"/>
          <w:tab w:val="left" w:pos="709"/>
        </w:tabs>
        <w:spacing w:line="17" w:lineRule="atLeast"/>
        <w:ind w:firstLine="0"/>
        <w:rPr>
          <w:sz w:val="22"/>
          <w:szCs w:val="22"/>
        </w:rPr>
      </w:pPr>
      <w:r>
        <w:rPr>
          <w:sz w:val="22"/>
          <w:szCs w:val="22"/>
        </w:rPr>
        <w:t xml:space="preserve">4.13.1. </w:t>
      </w:r>
      <w:r>
        <w:rPr>
          <w:sz w:val="22"/>
          <w:szCs w:val="22"/>
          <w:lang w:eastAsia="en-US"/>
        </w:rPr>
        <w:t>Полный комплект технической и эксплуатационной документации,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поставляемых материалов</w:t>
      </w:r>
      <w:r>
        <w:rPr>
          <w:sz w:val="22"/>
          <w:szCs w:val="22"/>
        </w:rPr>
        <w:t>;</w:t>
      </w:r>
    </w:p>
    <w:p w:rsidR="001500C3" w:rsidRDefault="003B3C47">
      <w:pPr>
        <w:keepNext w:val="0"/>
        <w:tabs>
          <w:tab w:val="left" w:pos="567"/>
          <w:tab w:val="left" w:pos="709"/>
        </w:tabs>
        <w:spacing w:line="17" w:lineRule="atLeast"/>
        <w:ind w:firstLine="0"/>
        <w:rPr>
          <w:sz w:val="22"/>
          <w:szCs w:val="22"/>
        </w:rPr>
      </w:pPr>
      <w:r>
        <w:rPr>
          <w:sz w:val="22"/>
          <w:szCs w:val="22"/>
        </w:rPr>
        <w:t xml:space="preserve">4.13.2. </w:t>
      </w:r>
      <w:r>
        <w:rPr>
          <w:sz w:val="22"/>
          <w:szCs w:val="22"/>
          <w:lang w:eastAsia="en-US"/>
        </w:rPr>
        <w:t>Сертификаты соответствия и протоколы сертификационных испытаний, подтверждающие заявленные характеристики, заверенные в установленном порядке</w:t>
      </w:r>
      <w:r>
        <w:rPr>
          <w:sz w:val="22"/>
          <w:szCs w:val="22"/>
        </w:rPr>
        <w:t>;</w:t>
      </w:r>
    </w:p>
    <w:p w:rsidR="001500C3" w:rsidRDefault="003B3C47">
      <w:pPr>
        <w:keepNext w:val="0"/>
        <w:tabs>
          <w:tab w:val="left" w:pos="567"/>
          <w:tab w:val="left" w:pos="709"/>
        </w:tabs>
        <w:spacing w:line="17" w:lineRule="atLeast"/>
        <w:ind w:firstLine="0"/>
        <w:rPr>
          <w:sz w:val="22"/>
          <w:szCs w:val="22"/>
        </w:rPr>
      </w:pPr>
      <w:r>
        <w:rPr>
          <w:sz w:val="22"/>
          <w:szCs w:val="22"/>
        </w:rPr>
        <w:t>4.13.3.  Гарантийные свидетельства;</w:t>
      </w:r>
    </w:p>
    <w:p w:rsidR="001500C3" w:rsidRDefault="003B3C47">
      <w:pPr>
        <w:keepNext w:val="0"/>
        <w:tabs>
          <w:tab w:val="left" w:pos="567"/>
          <w:tab w:val="left" w:pos="709"/>
        </w:tabs>
        <w:spacing w:line="17" w:lineRule="atLeast"/>
        <w:ind w:firstLine="0"/>
        <w:rPr>
          <w:sz w:val="22"/>
          <w:szCs w:val="22"/>
        </w:rPr>
      </w:pPr>
      <w:r>
        <w:rPr>
          <w:sz w:val="22"/>
          <w:szCs w:val="22"/>
        </w:rPr>
        <w:t>4.13.4. Сертификат о происхождении в случае поставки товара, произведенного за пределами Российской Федерации;</w:t>
      </w:r>
    </w:p>
    <w:p w:rsidR="001500C3" w:rsidRDefault="003B3C47">
      <w:pPr>
        <w:keepNext w:val="0"/>
        <w:tabs>
          <w:tab w:val="left" w:pos="567"/>
          <w:tab w:val="left" w:pos="709"/>
        </w:tabs>
        <w:spacing w:line="17" w:lineRule="atLeast"/>
        <w:ind w:firstLine="0"/>
        <w:rPr>
          <w:bCs/>
          <w:spacing w:val="-4"/>
          <w:sz w:val="22"/>
          <w:szCs w:val="22"/>
        </w:rPr>
      </w:pPr>
      <w:r>
        <w:rPr>
          <w:sz w:val="22"/>
          <w:szCs w:val="22"/>
        </w:rPr>
        <w:t xml:space="preserve">4.13.6.  </w:t>
      </w:r>
      <w:r>
        <w:rPr>
          <w:bCs/>
          <w:spacing w:val="-4"/>
          <w:sz w:val="22"/>
          <w:szCs w:val="22"/>
        </w:rPr>
        <w:t>Документ, подтверждающий страну происхождения Товара.</w:t>
      </w:r>
    </w:p>
    <w:p w:rsidR="001500C3" w:rsidRDefault="003B3C47">
      <w:pPr>
        <w:keepNext w:val="0"/>
        <w:tabs>
          <w:tab w:val="left" w:pos="1134"/>
        </w:tabs>
        <w:spacing w:line="17" w:lineRule="atLeast"/>
        <w:ind w:firstLine="0"/>
        <w:rPr>
          <w:sz w:val="22"/>
          <w:szCs w:val="22"/>
        </w:rPr>
      </w:pPr>
      <w:r>
        <w:rPr>
          <w:sz w:val="22"/>
          <w:szCs w:val="22"/>
        </w:rPr>
        <w:t>4.14.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1500C3" w:rsidRDefault="003B3C47">
      <w:pPr>
        <w:keepNext w:val="0"/>
        <w:tabs>
          <w:tab w:val="left" w:pos="34"/>
        </w:tabs>
        <w:spacing w:line="17" w:lineRule="atLeast"/>
        <w:ind w:firstLine="0"/>
        <w:rPr>
          <w:sz w:val="22"/>
          <w:szCs w:val="22"/>
        </w:rPr>
      </w:pPr>
      <w:r>
        <w:rPr>
          <w:sz w:val="22"/>
          <w:szCs w:val="22"/>
        </w:rPr>
        <w:tab/>
        <w:t xml:space="preserve">4.15. Подтверждением факта приемки-передачи (отгрузки) товара является товарная накладная (товарно-транспортная накладная) или универсальный передаточный документ (УПД). </w:t>
      </w:r>
    </w:p>
    <w:p w:rsidR="001500C3" w:rsidRDefault="003B3C47">
      <w:pPr>
        <w:keepNext w:val="0"/>
        <w:tabs>
          <w:tab w:val="left" w:pos="1134"/>
        </w:tabs>
        <w:spacing w:line="17" w:lineRule="atLeast"/>
        <w:ind w:firstLine="0"/>
        <w:rPr>
          <w:sz w:val="22"/>
          <w:szCs w:val="22"/>
        </w:rPr>
      </w:pPr>
      <w:r>
        <w:rPr>
          <w:sz w:val="22"/>
          <w:szCs w:val="22"/>
        </w:rPr>
        <w:t>Факт доставки товара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w:t>
      </w:r>
    </w:p>
    <w:p w:rsidR="001500C3" w:rsidRDefault="003B3C47">
      <w:pPr>
        <w:keepNext w:val="0"/>
        <w:tabs>
          <w:tab w:val="left" w:pos="1134"/>
        </w:tabs>
        <w:spacing w:line="17" w:lineRule="atLeast"/>
        <w:ind w:firstLine="0"/>
        <w:rPr>
          <w:sz w:val="22"/>
          <w:szCs w:val="22"/>
        </w:rPr>
      </w:pPr>
      <w:r>
        <w:rPr>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1500C3" w:rsidRDefault="003B3C47">
      <w:pPr>
        <w:keepNext w:val="0"/>
        <w:tabs>
          <w:tab w:val="left" w:pos="1134"/>
        </w:tabs>
        <w:spacing w:line="17" w:lineRule="atLeast"/>
        <w:ind w:firstLine="0"/>
        <w:rPr>
          <w:sz w:val="22"/>
          <w:szCs w:val="22"/>
        </w:rPr>
      </w:pPr>
      <w:r>
        <w:rPr>
          <w:sz w:val="22"/>
          <w:szCs w:val="22"/>
        </w:rPr>
        <w:t>4.16. 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color w:val="000000"/>
          <w:sz w:val="22"/>
          <w:szCs w:val="22"/>
        </w:rPr>
        <w:t>.</w:t>
      </w:r>
    </w:p>
    <w:p w:rsidR="001500C3" w:rsidRDefault="003B3C47">
      <w:pPr>
        <w:keepNext w:val="0"/>
        <w:spacing w:line="17" w:lineRule="atLeast"/>
        <w:ind w:firstLine="0"/>
        <w:jc w:val="center"/>
        <w:rPr>
          <w:b/>
          <w:bCs/>
          <w:sz w:val="22"/>
          <w:szCs w:val="22"/>
        </w:rPr>
      </w:pPr>
      <w:r>
        <w:rPr>
          <w:b/>
          <w:bCs/>
          <w:sz w:val="22"/>
          <w:szCs w:val="22"/>
        </w:rPr>
        <w:t>5. Приемка Товара</w:t>
      </w:r>
    </w:p>
    <w:p w:rsidR="001500C3" w:rsidRDefault="003B3C47">
      <w:pPr>
        <w:keepNext w:val="0"/>
        <w:spacing w:line="17" w:lineRule="atLeast"/>
        <w:ind w:firstLine="0"/>
        <w:rPr>
          <w:sz w:val="22"/>
          <w:szCs w:val="22"/>
        </w:rPr>
      </w:pPr>
      <w:r>
        <w:rPr>
          <w:sz w:val="22"/>
          <w:szCs w:val="22"/>
        </w:rPr>
        <w:t>5.1. Вся поставляемая Продукция проходит входной контроль, осуществляемый представителями АО «Россети Сибирь Тываэнерго» при получении оборудования на склад.</w:t>
      </w:r>
    </w:p>
    <w:p w:rsidR="001500C3" w:rsidRDefault="003B3C47">
      <w:pPr>
        <w:spacing w:line="17" w:lineRule="atLeast"/>
        <w:ind w:firstLine="0"/>
        <w:rPr>
          <w:sz w:val="22"/>
          <w:szCs w:val="22"/>
        </w:rPr>
      </w:pPr>
      <w:r>
        <w:rPr>
          <w:sz w:val="22"/>
          <w:szCs w:val="22"/>
        </w:rPr>
        <w:lastRenderedPageBreak/>
        <w:t>5.2. Приемка продукции по качеству производится в соответствии с законодательством Российской Федерации (ст. 513 ГК РФ), СО_5.022_ и условиями Договора.</w:t>
      </w:r>
    </w:p>
    <w:p w:rsidR="001500C3" w:rsidRDefault="003B3C47">
      <w:pPr>
        <w:spacing w:line="17" w:lineRule="atLeast"/>
        <w:ind w:firstLine="0"/>
        <w:rPr>
          <w:sz w:val="22"/>
          <w:szCs w:val="22"/>
        </w:rPr>
      </w:pPr>
      <w:r>
        <w:rPr>
          <w:sz w:val="22"/>
          <w:szCs w:val="22"/>
        </w:rPr>
        <w:t>5.3. Приемка продукции по количеству производится в соответствии с законодательством Российской Федерации (ст. 513 ГК РФ), СО_5.022 и условиями Договора.</w:t>
      </w:r>
    </w:p>
    <w:p w:rsidR="001500C3" w:rsidRDefault="003B3C47">
      <w:pPr>
        <w:spacing w:line="17" w:lineRule="atLeast"/>
        <w:ind w:firstLine="0"/>
        <w:rPr>
          <w:sz w:val="22"/>
          <w:szCs w:val="22"/>
        </w:rPr>
      </w:pPr>
      <w:r>
        <w:rPr>
          <w:sz w:val="22"/>
          <w:szCs w:val="22"/>
        </w:rPr>
        <w:t>5.4.  При приемке продукции осуществляется:</w:t>
      </w:r>
    </w:p>
    <w:p w:rsidR="001500C3" w:rsidRDefault="003B3C47">
      <w:pPr>
        <w:numPr>
          <w:ilvl w:val="0"/>
          <w:numId w:val="30"/>
        </w:numPr>
        <w:tabs>
          <w:tab w:val="left" w:pos="283"/>
        </w:tabs>
        <w:spacing w:line="17" w:lineRule="atLeast"/>
        <w:ind w:left="0" w:firstLine="0"/>
        <w:rPr>
          <w:sz w:val="22"/>
          <w:szCs w:val="22"/>
        </w:rPr>
      </w:pPr>
      <w:r>
        <w:rPr>
          <w:sz w:val="22"/>
          <w:szCs w:val="22"/>
        </w:rPr>
        <w:t>внешний осмотр тары и упаковки;</w:t>
      </w:r>
    </w:p>
    <w:p w:rsidR="001500C3" w:rsidRDefault="003B3C47">
      <w:pPr>
        <w:numPr>
          <w:ilvl w:val="0"/>
          <w:numId w:val="30"/>
        </w:numPr>
        <w:tabs>
          <w:tab w:val="left" w:pos="283"/>
        </w:tabs>
        <w:spacing w:line="17" w:lineRule="atLeast"/>
        <w:ind w:left="0" w:firstLine="0"/>
        <w:rPr>
          <w:sz w:val="22"/>
          <w:szCs w:val="22"/>
        </w:rPr>
      </w:pPr>
      <w:r>
        <w:rPr>
          <w:sz w:val="22"/>
          <w:szCs w:val="22"/>
        </w:rPr>
        <w:t>проверка соответствия количества отгруженных и поступивших поставочных мест;</w:t>
      </w:r>
    </w:p>
    <w:p w:rsidR="001500C3" w:rsidRDefault="003B3C47">
      <w:pPr>
        <w:numPr>
          <w:ilvl w:val="0"/>
          <w:numId w:val="30"/>
        </w:numPr>
        <w:tabs>
          <w:tab w:val="left" w:pos="283"/>
        </w:tabs>
        <w:spacing w:line="17" w:lineRule="atLeast"/>
        <w:ind w:left="0" w:firstLine="0"/>
        <w:rPr>
          <w:sz w:val="22"/>
          <w:szCs w:val="22"/>
        </w:rPr>
      </w:pPr>
      <w:r>
        <w:rPr>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1500C3" w:rsidRDefault="003B3C47">
      <w:pPr>
        <w:numPr>
          <w:ilvl w:val="0"/>
          <w:numId w:val="30"/>
        </w:numPr>
        <w:tabs>
          <w:tab w:val="left" w:pos="283"/>
        </w:tabs>
        <w:spacing w:line="17" w:lineRule="atLeast"/>
        <w:ind w:left="0" w:firstLine="0"/>
        <w:rPr>
          <w:sz w:val="22"/>
          <w:szCs w:val="22"/>
        </w:rPr>
      </w:pPr>
      <w:r>
        <w:rPr>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1500C3" w:rsidRDefault="003B3C47">
      <w:pPr>
        <w:numPr>
          <w:ilvl w:val="0"/>
          <w:numId w:val="30"/>
        </w:numPr>
        <w:tabs>
          <w:tab w:val="left" w:pos="283"/>
        </w:tabs>
        <w:spacing w:line="17" w:lineRule="atLeast"/>
        <w:ind w:left="0" w:firstLine="0"/>
        <w:rPr>
          <w:sz w:val="22"/>
          <w:szCs w:val="22"/>
        </w:rPr>
      </w:pPr>
      <w:r>
        <w:rPr>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1500C3" w:rsidRDefault="003B3C47">
      <w:pPr>
        <w:numPr>
          <w:ilvl w:val="0"/>
          <w:numId w:val="30"/>
        </w:numPr>
        <w:tabs>
          <w:tab w:val="left" w:pos="283"/>
        </w:tabs>
        <w:spacing w:line="17" w:lineRule="atLeast"/>
        <w:ind w:left="0" w:firstLine="0"/>
        <w:rPr>
          <w:sz w:val="22"/>
          <w:szCs w:val="22"/>
        </w:rPr>
      </w:pPr>
      <w:r>
        <w:rPr>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1500C3" w:rsidRDefault="003B3C47">
      <w:pPr>
        <w:keepNext w:val="0"/>
        <w:spacing w:line="17" w:lineRule="atLeast"/>
        <w:ind w:firstLine="0"/>
        <w:rPr>
          <w:sz w:val="22"/>
          <w:szCs w:val="22"/>
        </w:rPr>
      </w:pPr>
      <w:r>
        <w:rPr>
          <w:sz w:val="22"/>
          <w:szCs w:val="22"/>
        </w:rPr>
        <w:t>5.5. В случае выявления дефектов, Поставщик обязан за свой счет заменить поставленную продукцию. Результаты приемки оформляются актом входного контроля по форме, утвержденной Покупателем.</w:t>
      </w:r>
    </w:p>
    <w:p w:rsidR="001500C3" w:rsidRDefault="003B3C47">
      <w:pPr>
        <w:keepNext w:val="0"/>
        <w:spacing w:line="17" w:lineRule="atLeast"/>
        <w:ind w:firstLine="0"/>
        <w:rPr>
          <w:sz w:val="22"/>
          <w:szCs w:val="22"/>
        </w:rPr>
      </w:pPr>
      <w:r>
        <w:rPr>
          <w:sz w:val="22"/>
          <w:szCs w:val="22"/>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1500C3" w:rsidRDefault="003B3C47">
      <w:pPr>
        <w:keepNext w:val="0"/>
        <w:spacing w:line="17" w:lineRule="atLeast"/>
        <w:ind w:firstLine="0"/>
        <w:rPr>
          <w:sz w:val="22"/>
          <w:szCs w:val="22"/>
        </w:rPr>
      </w:pPr>
      <w:r>
        <w:rPr>
          <w:sz w:val="22"/>
          <w:szCs w:val="22"/>
        </w:rPr>
        <w:t>5.7. 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2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1500C3" w:rsidRDefault="003B3C47">
      <w:pPr>
        <w:keepNext w:val="0"/>
        <w:spacing w:line="17" w:lineRule="atLeast"/>
        <w:ind w:firstLine="0"/>
        <w:rPr>
          <w:sz w:val="22"/>
          <w:szCs w:val="22"/>
        </w:rPr>
      </w:pPr>
      <w:r>
        <w:rPr>
          <w:sz w:val="22"/>
          <w:szCs w:val="22"/>
        </w:rPr>
        <w:t>5.8.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(шестидесяти)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1500C3" w:rsidRDefault="003B3C47">
      <w:pPr>
        <w:keepNext w:val="0"/>
        <w:spacing w:line="17" w:lineRule="atLeast"/>
        <w:ind w:firstLine="0"/>
        <w:rPr>
          <w:sz w:val="22"/>
          <w:szCs w:val="22"/>
        </w:rPr>
      </w:pPr>
      <w:r>
        <w:rPr>
          <w:sz w:val="22"/>
          <w:szCs w:val="22"/>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1500C3" w:rsidRDefault="003B3C47">
      <w:pPr>
        <w:keepNext w:val="0"/>
        <w:spacing w:line="17" w:lineRule="atLeast"/>
        <w:ind w:firstLine="0"/>
        <w:rPr>
          <w:sz w:val="22"/>
          <w:szCs w:val="22"/>
        </w:rPr>
      </w:pPr>
      <w:r>
        <w:rPr>
          <w:sz w:val="22"/>
          <w:szCs w:val="22"/>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1500C3" w:rsidRDefault="003B3C47">
      <w:pPr>
        <w:keepNext w:val="0"/>
        <w:spacing w:line="17" w:lineRule="atLeast"/>
        <w:ind w:firstLine="0"/>
        <w:rPr>
          <w:sz w:val="22"/>
          <w:szCs w:val="22"/>
        </w:rPr>
      </w:pPr>
      <w:r>
        <w:rPr>
          <w:sz w:val="22"/>
          <w:szCs w:val="22"/>
        </w:rPr>
        <w:t>5.11. Право собственности на Товар переходит к Покупателю после фактической передачи Товара Покупателю по Товарной накладной или УПД.</w:t>
      </w:r>
    </w:p>
    <w:p w:rsidR="001500C3" w:rsidRDefault="003B3C47">
      <w:pPr>
        <w:keepNext w:val="0"/>
        <w:spacing w:line="17" w:lineRule="atLeast"/>
        <w:ind w:firstLine="0"/>
        <w:rPr>
          <w:sz w:val="22"/>
          <w:szCs w:val="22"/>
        </w:rPr>
      </w:pPr>
      <w:r>
        <w:rPr>
          <w:sz w:val="22"/>
          <w:szCs w:val="22"/>
        </w:rPr>
        <w:t>После передачи Товара Покупателю, риск случайной гибели или случайного повреждения Товара переходит к Покупателю.</w:t>
      </w:r>
    </w:p>
    <w:p w:rsidR="001500C3" w:rsidRDefault="003B3C47">
      <w:pPr>
        <w:keepNext w:val="0"/>
        <w:spacing w:line="17" w:lineRule="atLeast"/>
        <w:ind w:firstLine="0"/>
        <w:jc w:val="center"/>
        <w:rPr>
          <w:b/>
          <w:sz w:val="22"/>
          <w:szCs w:val="22"/>
        </w:rPr>
      </w:pPr>
      <w:r>
        <w:rPr>
          <w:b/>
          <w:sz w:val="22"/>
          <w:szCs w:val="22"/>
        </w:rPr>
        <w:t>6. Гарантии</w:t>
      </w:r>
    </w:p>
    <w:p w:rsidR="001500C3" w:rsidRDefault="003B3C47">
      <w:pPr>
        <w:keepNext w:val="0"/>
        <w:spacing w:line="17" w:lineRule="atLeast"/>
        <w:ind w:firstLine="0"/>
        <w:rPr>
          <w:sz w:val="22"/>
          <w:szCs w:val="22"/>
        </w:rPr>
      </w:pPr>
      <w:r>
        <w:rPr>
          <w:sz w:val="22"/>
          <w:szCs w:val="22"/>
        </w:rPr>
        <w:t xml:space="preserve">6.1. Поставщик гарантирует, что поставляемая Продукция полностью исправна, экологически безопасна и по своему качеству соответствует действующим ГОСТам и ТУ, согласованным Сторонами в Спецификации (Приложение № 1) и требованиям, указанным в Приложении № 3 к Договору. </w:t>
      </w:r>
    </w:p>
    <w:p w:rsidR="001500C3" w:rsidRDefault="003B3C47">
      <w:pPr>
        <w:keepNext w:val="0"/>
        <w:spacing w:line="17" w:lineRule="atLeast"/>
        <w:ind w:firstLine="0"/>
        <w:rPr>
          <w:sz w:val="22"/>
          <w:szCs w:val="22"/>
        </w:rPr>
      </w:pPr>
      <w:r>
        <w:rPr>
          <w:sz w:val="22"/>
          <w:szCs w:val="22"/>
        </w:rPr>
        <w:t xml:space="preserve">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изготовлена в год поставки или предшествующий ему, ранее не использована и не подвержена ремонту или восстановлению. </w:t>
      </w:r>
    </w:p>
    <w:p w:rsidR="001500C3" w:rsidRDefault="003B3C47">
      <w:pPr>
        <w:keepNext w:val="0"/>
        <w:spacing w:line="17" w:lineRule="atLeast"/>
        <w:ind w:firstLine="0"/>
        <w:rPr>
          <w:sz w:val="22"/>
          <w:szCs w:val="22"/>
        </w:rPr>
      </w:pPr>
      <w:r>
        <w:rPr>
          <w:sz w:val="22"/>
          <w:szCs w:val="22"/>
        </w:rPr>
        <w:t>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2"/>
          <w:szCs w:val="22"/>
        </w:rPr>
        <w:tab/>
        <w:t xml:space="preserve"> </w:t>
      </w:r>
    </w:p>
    <w:p w:rsidR="001500C3" w:rsidRDefault="003B3C47">
      <w:pPr>
        <w:keepNext w:val="0"/>
        <w:spacing w:line="17" w:lineRule="atLeast"/>
        <w:ind w:firstLine="0"/>
        <w:rPr>
          <w:sz w:val="22"/>
          <w:szCs w:val="22"/>
        </w:rPr>
      </w:pPr>
      <w:r>
        <w:rPr>
          <w:sz w:val="22"/>
          <w:szCs w:val="22"/>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1500C3" w:rsidRDefault="003B3C47">
      <w:pPr>
        <w:keepNext w:val="0"/>
        <w:spacing w:line="17" w:lineRule="atLeast"/>
        <w:ind w:firstLine="0"/>
        <w:rPr>
          <w:sz w:val="22"/>
          <w:szCs w:val="22"/>
        </w:rPr>
      </w:pPr>
      <w:r>
        <w:rPr>
          <w:sz w:val="22"/>
          <w:szCs w:val="22"/>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8.3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1500C3" w:rsidRDefault="003B3C47">
      <w:pPr>
        <w:keepNext w:val="0"/>
        <w:spacing w:line="17" w:lineRule="atLeast"/>
        <w:ind w:right="40" w:firstLine="0"/>
        <w:rPr>
          <w:sz w:val="22"/>
          <w:szCs w:val="22"/>
        </w:rPr>
      </w:pPr>
      <w:r>
        <w:rPr>
          <w:sz w:val="22"/>
          <w:szCs w:val="22"/>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1500C3" w:rsidRDefault="003B3C47">
      <w:pPr>
        <w:keepNext w:val="0"/>
        <w:numPr>
          <w:ilvl w:val="0"/>
          <w:numId w:val="31"/>
        </w:numPr>
        <w:tabs>
          <w:tab w:val="left" w:pos="283"/>
        </w:tabs>
        <w:spacing w:line="17" w:lineRule="atLeast"/>
        <w:ind w:left="0" w:right="40" w:firstLine="0"/>
        <w:rPr>
          <w:sz w:val="22"/>
          <w:szCs w:val="22"/>
        </w:rPr>
      </w:pPr>
      <w:r>
        <w:rPr>
          <w:sz w:val="22"/>
          <w:szCs w:val="22"/>
        </w:rPr>
        <w:t>отказаться от исполнения Договора и потребовать возврата уплаченной за Товар денежной суммы;</w:t>
      </w:r>
    </w:p>
    <w:p w:rsidR="001500C3" w:rsidRDefault="003B3C47">
      <w:pPr>
        <w:keepNext w:val="0"/>
        <w:numPr>
          <w:ilvl w:val="0"/>
          <w:numId w:val="31"/>
        </w:numPr>
        <w:tabs>
          <w:tab w:val="left" w:pos="283"/>
        </w:tabs>
        <w:spacing w:line="17" w:lineRule="atLeast"/>
        <w:ind w:left="0" w:right="40" w:firstLine="0"/>
        <w:rPr>
          <w:sz w:val="22"/>
          <w:szCs w:val="22"/>
        </w:rPr>
      </w:pPr>
      <w:r>
        <w:rPr>
          <w:sz w:val="22"/>
          <w:szCs w:val="22"/>
        </w:rPr>
        <w:t>потребовать замены Товара ненадлежащего качества Товаром, соответствующим Договору.</w:t>
      </w:r>
    </w:p>
    <w:p w:rsidR="001500C3" w:rsidRDefault="003B3C47">
      <w:pPr>
        <w:keepNext w:val="0"/>
        <w:spacing w:line="17" w:lineRule="atLeast"/>
        <w:ind w:firstLine="0"/>
        <w:rPr>
          <w:sz w:val="22"/>
          <w:szCs w:val="22"/>
        </w:rPr>
      </w:pPr>
      <w:r>
        <w:rPr>
          <w:sz w:val="22"/>
          <w:szCs w:val="22"/>
        </w:rPr>
        <w:t xml:space="preserve">6.4. Срок гарантии на поставляемые материалы и оборудование должен быть не менее 4,5 (четырех с половиной) лет. </w:t>
      </w:r>
    </w:p>
    <w:p w:rsidR="001500C3" w:rsidRDefault="003B3C47">
      <w:pPr>
        <w:keepNext w:val="0"/>
        <w:spacing w:line="17" w:lineRule="atLeast"/>
        <w:ind w:firstLine="0"/>
        <w:rPr>
          <w:sz w:val="22"/>
          <w:szCs w:val="22"/>
        </w:rPr>
      </w:pPr>
      <w:r>
        <w:rPr>
          <w:sz w:val="22"/>
          <w:szCs w:val="22"/>
          <w:lang w:eastAsia="en-US"/>
        </w:rPr>
        <w:t>Гарантия качества продукции распространяется и на все составляющие её части (комплектующие изделия). Время начала исчисления гарантийного срока - с момента ввода в эксплуатацию. Срок службы не менее 30 (тридцати) лет.</w:t>
      </w:r>
    </w:p>
    <w:p w:rsidR="001500C3" w:rsidRDefault="003B3C47">
      <w:pPr>
        <w:spacing w:line="17" w:lineRule="atLeast"/>
        <w:ind w:firstLine="0"/>
        <w:rPr>
          <w:sz w:val="26"/>
          <w:szCs w:val="26"/>
        </w:rPr>
      </w:pPr>
      <w:r>
        <w:rPr>
          <w:sz w:val="22"/>
          <w:szCs w:val="22"/>
          <w:lang w:eastAsia="en-US"/>
        </w:rPr>
        <w:t xml:space="preserve">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1500C3" w:rsidRDefault="003B3C47">
      <w:pPr>
        <w:keepNext w:val="0"/>
        <w:spacing w:line="17" w:lineRule="atLeast"/>
        <w:ind w:firstLine="0"/>
        <w:rPr>
          <w:sz w:val="22"/>
          <w:szCs w:val="22"/>
        </w:rPr>
      </w:pPr>
      <w:r>
        <w:rPr>
          <w:sz w:val="22"/>
          <w:szCs w:val="22"/>
          <w:lang w:eastAsia="en-US"/>
        </w:rPr>
        <w:t>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w:t>
      </w:r>
    </w:p>
    <w:p w:rsidR="001500C3" w:rsidRDefault="003B3C47">
      <w:pPr>
        <w:keepNext w:val="0"/>
        <w:spacing w:line="17" w:lineRule="atLeast"/>
        <w:ind w:firstLine="0"/>
        <w:rPr>
          <w:sz w:val="22"/>
          <w:szCs w:val="22"/>
        </w:rPr>
      </w:pPr>
      <w:r>
        <w:rPr>
          <w:sz w:val="22"/>
          <w:szCs w:val="22"/>
        </w:rPr>
        <w:t>6.5. 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1500C3" w:rsidRDefault="003B3C47">
      <w:pPr>
        <w:keepNext w:val="0"/>
        <w:spacing w:line="17" w:lineRule="atLeast"/>
        <w:ind w:firstLine="0"/>
        <w:rPr>
          <w:sz w:val="22"/>
          <w:szCs w:val="22"/>
        </w:rPr>
      </w:pPr>
      <w:r>
        <w:rPr>
          <w:sz w:val="22"/>
          <w:szCs w:val="22"/>
        </w:rPr>
        <w:t xml:space="preserve">6.6. Поставщик обязуется выполнять гарантийный ремонт Товара за свой счет в течение 10 (десяти) дней. Гарантийный срок исчисляется со дня подписания Акта приемки-передачи Товара </w:t>
      </w:r>
      <w:r>
        <w:rPr>
          <w:iCs/>
          <w:sz w:val="22"/>
          <w:szCs w:val="22"/>
        </w:rPr>
        <w:t>либо Акта приемки выполненных работ.</w:t>
      </w:r>
    </w:p>
    <w:p w:rsidR="001500C3" w:rsidRDefault="003B3C47">
      <w:pPr>
        <w:keepNext w:val="0"/>
        <w:spacing w:line="17" w:lineRule="atLeast"/>
        <w:ind w:firstLine="0"/>
        <w:rPr>
          <w:sz w:val="22"/>
          <w:szCs w:val="22"/>
        </w:rPr>
      </w:pPr>
      <w:r>
        <w:rPr>
          <w:sz w:val="22"/>
          <w:szCs w:val="22"/>
        </w:rPr>
        <w:t xml:space="preserve">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п. 6.4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1500C3" w:rsidRDefault="003B3C47">
      <w:pPr>
        <w:keepNext w:val="0"/>
        <w:spacing w:line="17" w:lineRule="atLeast"/>
        <w:ind w:firstLine="0"/>
        <w:jc w:val="center"/>
        <w:rPr>
          <w:b/>
          <w:bCs/>
          <w:sz w:val="22"/>
          <w:szCs w:val="22"/>
        </w:rPr>
      </w:pPr>
      <w:r>
        <w:rPr>
          <w:b/>
          <w:sz w:val="22"/>
          <w:szCs w:val="22"/>
        </w:rPr>
        <w:t xml:space="preserve">7. </w:t>
      </w:r>
      <w:r>
        <w:rPr>
          <w:b/>
          <w:bCs/>
          <w:sz w:val="22"/>
          <w:szCs w:val="22"/>
        </w:rPr>
        <w:t>Порядок и условия платежей</w:t>
      </w:r>
    </w:p>
    <w:p w:rsidR="001500C3" w:rsidRDefault="003B3C47">
      <w:pPr>
        <w:keepNext w:val="0"/>
        <w:spacing w:line="17" w:lineRule="atLeast"/>
        <w:ind w:firstLine="0"/>
        <w:rPr>
          <w:sz w:val="22"/>
          <w:szCs w:val="22"/>
        </w:rPr>
      </w:pPr>
      <w:r>
        <w:rPr>
          <w:sz w:val="22"/>
          <w:szCs w:val="22"/>
        </w:rPr>
        <w:t>7.1. Оплата Товара будет производиться денежными средствами в рублях платежными поручениями.</w:t>
      </w:r>
    </w:p>
    <w:p w:rsidR="001500C3" w:rsidRDefault="003B3C47">
      <w:pPr>
        <w:keepNext w:val="0"/>
        <w:spacing w:line="17" w:lineRule="atLeast"/>
        <w:ind w:firstLine="0"/>
        <w:rPr>
          <w:sz w:val="22"/>
          <w:szCs w:val="22"/>
        </w:rPr>
      </w:pPr>
      <w:r>
        <w:rPr>
          <w:sz w:val="22"/>
          <w:szCs w:val="22"/>
        </w:rPr>
        <w:t xml:space="preserve">7.2. Продукция оплачивается Покупателем в течение 30 (тридцати) календарных дней (для МСП – в срок не более 7 (семи) рабочих дней) со дня получения Продукции Покупателем в полном объеме, указанном в товарной накладной (товарно-транспортной накладной) либо универсальном передаточном документе (УПД), согласно Спецификации (Приложение № 1). </w:t>
      </w:r>
    </w:p>
    <w:p w:rsidR="001500C3" w:rsidRDefault="003B3C47">
      <w:pPr>
        <w:keepNext w:val="0"/>
        <w:spacing w:line="17" w:lineRule="atLeast"/>
        <w:ind w:firstLine="0"/>
        <w:rPr>
          <w:sz w:val="22"/>
          <w:szCs w:val="22"/>
        </w:rPr>
      </w:pPr>
      <w:r>
        <w:rPr>
          <w:sz w:val="22"/>
          <w:szCs w:val="22"/>
        </w:rPr>
        <w:t>Покупатель вправе приостановить оплату в случае невыполнения требований и/или непредставления документов, указанных в п. 4.13. настоящего Договора или несоответствия п. 7.4, 7.6 настоящего Договора.</w:t>
      </w:r>
    </w:p>
    <w:p w:rsidR="001500C3" w:rsidRDefault="003B3C47">
      <w:pPr>
        <w:keepNext w:val="0"/>
        <w:spacing w:line="17" w:lineRule="atLeast"/>
        <w:ind w:firstLine="0"/>
        <w:rPr>
          <w:sz w:val="22"/>
          <w:szCs w:val="22"/>
        </w:rPr>
      </w:pPr>
      <w:r>
        <w:rPr>
          <w:sz w:val="22"/>
          <w:szCs w:val="22"/>
        </w:rPr>
        <w:t>7.3. Датой оплаты считается дата списания денежных средств с банковского счета Покупателя.</w:t>
      </w:r>
    </w:p>
    <w:p w:rsidR="001500C3" w:rsidRDefault="003B3C47">
      <w:pPr>
        <w:keepNext w:val="0"/>
        <w:spacing w:line="17" w:lineRule="atLeast"/>
        <w:ind w:firstLine="0"/>
        <w:rPr>
          <w:sz w:val="22"/>
          <w:szCs w:val="22"/>
        </w:rPr>
      </w:pPr>
      <w:r>
        <w:rPr>
          <w:sz w:val="22"/>
          <w:szCs w:val="22"/>
        </w:rPr>
        <w:t>7.4. Поставщик обязан оформлять первичные бухгалтерские документы в соответствии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1500C3" w:rsidRDefault="003B3C47">
      <w:pPr>
        <w:keepNext w:val="0"/>
        <w:spacing w:line="17" w:lineRule="atLeast"/>
        <w:ind w:firstLine="0"/>
        <w:rPr>
          <w:sz w:val="22"/>
          <w:szCs w:val="22"/>
        </w:rPr>
      </w:pPr>
      <w:r>
        <w:rPr>
          <w:sz w:val="22"/>
          <w:szCs w:val="22"/>
        </w:rPr>
        <w:t xml:space="preserve">7.5. </w:t>
      </w:r>
      <w:r>
        <w:rPr>
          <w:sz w:val="22"/>
          <w:szCs w:val="22"/>
          <w:lang w:eastAsia="en-US"/>
        </w:rPr>
        <w:t xml:space="preserve">Поставщик, </w:t>
      </w:r>
      <w:r>
        <w:rPr>
          <w:sz w:val="22"/>
          <w:szCs w:val="22"/>
        </w:rPr>
        <w:t>после полного выполнения Сторонами своих обязательств</w:t>
      </w:r>
      <w:r>
        <w:rPr>
          <w:sz w:val="22"/>
          <w:szCs w:val="22"/>
          <w:lang w:eastAsia="en-US"/>
        </w:rPr>
        <w:t>,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sz w:val="22"/>
          <w:szCs w:val="22"/>
        </w:rPr>
        <w:t>.</w:t>
      </w:r>
    </w:p>
    <w:p w:rsidR="001500C3" w:rsidRDefault="003B3C47">
      <w:pPr>
        <w:keepNext w:val="0"/>
        <w:widowControl w:val="0"/>
        <w:spacing w:line="17" w:lineRule="atLeast"/>
        <w:ind w:firstLine="0"/>
        <w:rPr>
          <w:sz w:val="22"/>
          <w:szCs w:val="22"/>
        </w:rPr>
      </w:pPr>
      <w:r>
        <w:rPr>
          <w:bCs/>
          <w:sz w:val="22"/>
          <w:szCs w:val="22"/>
        </w:rPr>
        <w:t xml:space="preserve">7.6. </w:t>
      </w:r>
      <w:r>
        <w:rPr>
          <w:sz w:val="22"/>
          <w:szCs w:val="22"/>
          <w:lang w:eastAsia="en-US"/>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полного окончания работ по Договору (в том числе отдельного этапа).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1500C3" w:rsidRDefault="003B3C47">
      <w:pPr>
        <w:keepNext w:val="0"/>
        <w:spacing w:line="17" w:lineRule="atLeast"/>
        <w:ind w:firstLine="0"/>
        <w:rPr>
          <w:sz w:val="22"/>
          <w:szCs w:val="22"/>
        </w:rPr>
      </w:pPr>
      <w:r>
        <w:rPr>
          <w:sz w:val="22"/>
          <w:szCs w:val="22"/>
          <w:lang w:eastAsia="en-US"/>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1500C3" w:rsidRDefault="003B3C47">
      <w:pPr>
        <w:keepNext w:val="0"/>
        <w:spacing w:line="17" w:lineRule="atLeast"/>
        <w:ind w:firstLine="0"/>
        <w:rPr>
          <w:bCs/>
          <w:sz w:val="20"/>
          <w:szCs w:val="20"/>
        </w:rPr>
      </w:pPr>
      <w:r>
        <w:rPr>
          <w:bCs/>
          <w:i/>
          <w:iCs/>
          <w:sz w:val="20"/>
          <w:szCs w:val="20"/>
        </w:rPr>
        <w:t>*В случае перехода на электронный документооборот, пункт 7.6. излагается в следующей редакции:</w:t>
      </w:r>
    </w:p>
    <w:p w:rsidR="001500C3" w:rsidRDefault="003B3C47">
      <w:pPr>
        <w:keepNext w:val="0"/>
        <w:spacing w:line="17" w:lineRule="atLeast"/>
        <w:ind w:firstLine="0"/>
        <w:rPr>
          <w:bCs/>
          <w:sz w:val="22"/>
          <w:szCs w:val="22"/>
        </w:rPr>
      </w:pPr>
      <w:r>
        <w:rPr>
          <w:bC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1500C3" w:rsidRDefault="003B3C47">
      <w:pPr>
        <w:keepNext w:val="0"/>
        <w:spacing w:line="17" w:lineRule="atLeast"/>
        <w:ind w:firstLine="0"/>
        <w:rPr>
          <w:sz w:val="22"/>
          <w:szCs w:val="22"/>
        </w:rPr>
      </w:pPr>
      <w:r>
        <w:rPr>
          <w:bCs/>
          <w:sz w:val="22"/>
          <w:szCs w:val="22"/>
        </w:rPr>
        <w:t xml:space="preserve">7.7. </w:t>
      </w:r>
      <w:r>
        <w:rPr>
          <w:sz w:val="22"/>
          <w:szCs w:val="22"/>
        </w:rPr>
        <w:t xml:space="preserve">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p>
    <w:p w:rsidR="001500C3" w:rsidRDefault="003B3C47">
      <w:pPr>
        <w:keepNext w:val="0"/>
        <w:spacing w:line="17" w:lineRule="atLeast"/>
        <w:ind w:firstLine="0"/>
        <w:rPr>
          <w:i/>
          <w:sz w:val="20"/>
          <w:szCs w:val="20"/>
        </w:rPr>
      </w:pPr>
      <w:r>
        <w:rPr>
          <w:i/>
          <w:sz w:val="20"/>
          <w:szCs w:val="20"/>
        </w:rPr>
        <w:t>*Данный пункт включается в условия договора, заключаемого с контрагентом, имеющим признаки аффилированности с Обществом.</w:t>
      </w:r>
    </w:p>
    <w:p w:rsidR="001500C3" w:rsidRDefault="003B3C47">
      <w:pPr>
        <w:keepNext w:val="0"/>
        <w:spacing w:line="17" w:lineRule="atLeast"/>
        <w:ind w:firstLine="0"/>
        <w:jc w:val="center"/>
        <w:rPr>
          <w:b/>
          <w:bCs/>
          <w:sz w:val="22"/>
          <w:szCs w:val="22"/>
        </w:rPr>
      </w:pPr>
      <w:r>
        <w:rPr>
          <w:b/>
          <w:bCs/>
          <w:sz w:val="22"/>
          <w:szCs w:val="22"/>
        </w:rPr>
        <w:t>8. Ответственность сторон и обеспечение исполнения обязательств</w:t>
      </w:r>
    </w:p>
    <w:p w:rsidR="001500C3" w:rsidRDefault="003B3C47">
      <w:pPr>
        <w:keepNext w:val="0"/>
        <w:spacing w:line="17" w:lineRule="atLeast"/>
        <w:ind w:firstLine="0"/>
        <w:rPr>
          <w:sz w:val="22"/>
          <w:szCs w:val="22"/>
        </w:rPr>
      </w:pPr>
      <w:r>
        <w:rPr>
          <w:sz w:val="22"/>
          <w:szCs w:val="22"/>
        </w:rPr>
        <w:t>8.1. Поставка товара должна осуществляться Поставщиком в сроки, предусмотренные Спецификацией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1500C3" w:rsidRDefault="003B3C47">
      <w:pPr>
        <w:keepNext w:val="0"/>
        <w:spacing w:line="17" w:lineRule="atLeast"/>
        <w:ind w:firstLine="0"/>
        <w:rPr>
          <w:sz w:val="22"/>
          <w:szCs w:val="22"/>
        </w:rPr>
      </w:pPr>
      <w:r>
        <w:rPr>
          <w:sz w:val="22"/>
          <w:szCs w:val="22"/>
          <w:highlight w:val="white"/>
        </w:rPr>
        <w:t xml:space="preserve">8.2. </w:t>
      </w:r>
      <w:r>
        <w:rPr>
          <w:bCs/>
          <w:sz w:val="22"/>
          <w:szCs w:val="22"/>
          <w:highlight w:val="white"/>
        </w:rPr>
        <w:t>Поставщик обязан предоставить обеспечение исполнения обязательств по Договору (в т.ч. обеспечения возврата аванса, исполнения гарантийных обязательств)</w:t>
      </w:r>
      <w:r>
        <w:rPr>
          <w:rStyle w:val="af7"/>
          <w:sz w:val="22"/>
          <w:szCs w:val="22"/>
          <w:highlight w:val="white"/>
        </w:rPr>
        <w:footnoteReference w:id="1"/>
      </w:r>
      <w:r>
        <w:rPr>
          <w:sz w:val="22"/>
          <w:szCs w:val="22"/>
          <w:highlight w:val="white"/>
        </w:rPr>
        <w:t>.</w:t>
      </w:r>
    </w:p>
    <w:p w:rsidR="001500C3" w:rsidRDefault="003B3C47">
      <w:pPr>
        <w:keepNext w:val="0"/>
        <w:spacing w:line="17" w:lineRule="atLeast"/>
        <w:ind w:firstLine="0"/>
        <w:rPr>
          <w:sz w:val="22"/>
          <w:szCs w:val="22"/>
        </w:rPr>
      </w:pPr>
      <w:r>
        <w:rPr>
          <w:sz w:val="22"/>
          <w:szCs w:val="22"/>
        </w:rPr>
        <w:t>8.3. За исключением случаев, предусмотренных п. 8.1 настоящего Договора (при принятии Покупателем решения об отсутствии необходимости в выплате неустойки) и Разделом 9 настоящего Договора, просрочка при исполнении Поставщиком своих обязательств возлагает на него ответственность по выплате неустойки в соответствии с п. 8.3 настоящего Договора.</w:t>
      </w:r>
    </w:p>
    <w:p w:rsidR="001500C3" w:rsidRDefault="003B3C47">
      <w:pPr>
        <w:keepNext w:val="0"/>
        <w:spacing w:line="17" w:lineRule="atLeast"/>
        <w:ind w:firstLine="0"/>
        <w:rPr>
          <w:sz w:val="22"/>
          <w:szCs w:val="22"/>
        </w:rPr>
      </w:pPr>
      <w:r>
        <w:rPr>
          <w:sz w:val="22"/>
          <w:szCs w:val="22"/>
        </w:rPr>
        <w:t>8.4. Поставщик при нарушении договорных обязательств уплачивает Покупателю:</w:t>
      </w:r>
    </w:p>
    <w:p w:rsidR="001500C3" w:rsidRDefault="003B3C47">
      <w:pPr>
        <w:keepNext w:val="0"/>
        <w:numPr>
          <w:ilvl w:val="0"/>
          <w:numId w:val="32"/>
        </w:numPr>
        <w:tabs>
          <w:tab w:val="left" w:pos="283"/>
        </w:tabs>
        <w:spacing w:line="17" w:lineRule="atLeast"/>
        <w:ind w:left="0" w:firstLine="0"/>
        <w:rPr>
          <w:sz w:val="22"/>
          <w:szCs w:val="22"/>
        </w:rPr>
      </w:pPr>
      <w:r>
        <w:rPr>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1500C3" w:rsidRDefault="003B3C47">
      <w:pPr>
        <w:keepNext w:val="0"/>
        <w:numPr>
          <w:ilvl w:val="0"/>
          <w:numId w:val="32"/>
        </w:numPr>
        <w:tabs>
          <w:tab w:val="left" w:pos="283"/>
        </w:tabs>
        <w:spacing w:line="17" w:lineRule="atLeast"/>
        <w:ind w:left="0" w:firstLine="0"/>
        <w:rPr>
          <w:sz w:val="22"/>
          <w:szCs w:val="22"/>
        </w:rPr>
      </w:pPr>
      <w:r>
        <w:rPr>
          <w:spacing w:val="-4"/>
          <w:sz w:val="22"/>
          <w:szCs w:val="22"/>
          <w:highlight w:val="white"/>
        </w:rPr>
        <w:t>За неисполнение и/или несвоевременное исполнение Поставщиком</w:t>
      </w:r>
      <w:r>
        <w:rPr>
          <w:sz w:val="22"/>
          <w:szCs w:val="22"/>
          <w:highlight w:val="white"/>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5 к Договору, - неустойку в размере 0,01% от цены Договора за каждый день просрочки исполнения Поставщиком своих обязательств.</w:t>
      </w:r>
    </w:p>
    <w:p w:rsidR="001500C3" w:rsidRDefault="003B3C47">
      <w:pPr>
        <w:keepNext w:val="0"/>
        <w:numPr>
          <w:ilvl w:val="0"/>
          <w:numId w:val="32"/>
        </w:numPr>
        <w:tabs>
          <w:tab w:val="left" w:pos="283"/>
        </w:tabs>
        <w:spacing w:line="17" w:lineRule="atLeast"/>
        <w:ind w:left="0" w:firstLine="0"/>
        <w:rPr>
          <w:sz w:val="22"/>
          <w:szCs w:val="22"/>
        </w:rPr>
      </w:pPr>
      <w:r>
        <w:rPr>
          <w:bCs/>
          <w:sz w:val="22"/>
          <w:szCs w:val="22"/>
        </w:rPr>
        <w:t xml:space="preserve">За непредставление/нарушение сроков представления документов, предусмотренных в пунктах 4.13.1 - 4.13.4 Договора, </w:t>
      </w:r>
      <w:r>
        <w:rPr>
          <w:sz w:val="22"/>
          <w:szCs w:val="22"/>
        </w:rPr>
        <w:t>Поставщик уплачивает</w:t>
      </w:r>
      <w:r>
        <w:rPr>
          <w:bCs/>
          <w:sz w:val="22"/>
          <w:szCs w:val="22"/>
        </w:rPr>
        <w:t xml:space="preserve"> неустойку в размере 0,2%</w:t>
      </w:r>
      <w:r>
        <w:rPr>
          <w:sz w:val="22"/>
          <w:szCs w:val="22"/>
        </w:rPr>
        <w:t xml:space="preserve"> </w:t>
      </w:r>
      <w:r>
        <w:rPr>
          <w:bCs/>
          <w:sz w:val="22"/>
          <w:szCs w:val="22"/>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1500C3" w:rsidRDefault="003B3C47">
      <w:pPr>
        <w:keepNext w:val="0"/>
        <w:numPr>
          <w:ilvl w:val="0"/>
          <w:numId w:val="32"/>
        </w:numPr>
        <w:tabs>
          <w:tab w:val="left" w:pos="283"/>
        </w:tabs>
        <w:spacing w:line="17" w:lineRule="atLeast"/>
        <w:ind w:left="0"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 от цены настоящего Договора и возмещает Покупателю причиненные убытки.</w:t>
      </w:r>
    </w:p>
    <w:p w:rsidR="001500C3" w:rsidRDefault="003B3C47">
      <w:pPr>
        <w:pStyle w:val="a4"/>
        <w:keepNext w:val="0"/>
        <w:numPr>
          <w:ilvl w:val="0"/>
          <w:numId w:val="32"/>
        </w:numPr>
        <w:tabs>
          <w:tab w:val="left" w:pos="283"/>
        </w:tabs>
        <w:spacing w:line="17" w:lineRule="atLeast"/>
        <w:ind w:left="0" w:firstLine="0"/>
        <w:rPr>
          <w:sz w:val="22"/>
          <w:szCs w:val="22"/>
        </w:rPr>
      </w:pPr>
      <w:r>
        <w:rPr>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af7"/>
          <w:sz w:val="22"/>
          <w:szCs w:val="22"/>
          <w:highlight w:val="white"/>
          <w:shd w:val="clear" w:color="auto" w:fill="FFFFFF"/>
        </w:rPr>
        <w:footnoteReference w:id="2"/>
      </w:r>
      <w:r>
        <w:rPr>
          <w:sz w:val="22"/>
          <w:szCs w:val="22"/>
          <w:highlight w:val="white"/>
        </w:rPr>
        <w:t>.</w:t>
      </w:r>
    </w:p>
    <w:p w:rsidR="001500C3" w:rsidRDefault="003B3C47">
      <w:pPr>
        <w:keepNext w:val="0"/>
        <w:spacing w:line="17" w:lineRule="atLeast"/>
        <w:ind w:firstLine="0"/>
        <w:rPr>
          <w:sz w:val="22"/>
          <w:szCs w:val="22"/>
        </w:rPr>
      </w:pPr>
      <w:r>
        <w:rPr>
          <w:sz w:val="22"/>
          <w:szCs w:val="22"/>
        </w:rPr>
        <w:t xml:space="preserve">8.5.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1500C3" w:rsidRDefault="003B3C47">
      <w:pPr>
        <w:keepNext w:val="0"/>
        <w:spacing w:line="17" w:lineRule="atLeast"/>
        <w:ind w:firstLine="0"/>
        <w:rPr>
          <w:sz w:val="22"/>
          <w:szCs w:val="22"/>
        </w:rPr>
      </w:pPr>
      <w:r>
        <w:rPr>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1500C3" w:rsidRDefault="003B3C47">
      <w:pPr>
        <w:keepNext w:val="0"/>
        <w:spacing w:line="17" w:lineRule="atLeast"/>
        <w:ind w:firstLine="0"/>
        <w:rPr>
          <w:sz w:val="22"/>
          <w:szCs w:val="22"/>
        </w:rPr>
      </w:pPr>
      <w:r>
        <w:rPr>
          <w:sz w:val="22"/>
          <w:szCs w:val="22"/>
        </w:rPr>
        <w:t xml:space="preserve">8.6. Уплата пеней и штрафов производится в течение 20 (двадцати) рабочих дней со дня направления соответствующей претензии. </w:t>
      </w:r>
    </w:p>
    <w:p w:rsidR="001500C3" w:rsidRDefault="003B3C47">
      <w:pPr>
        <w:keepNext w:val="0"/>
        <w:spacing w:line="17" w:lineRule="atLeast"/>
        <w:ind w:firstLine="0"/>
        <w:rPr>
          <w:sz w:val="22"/>
          <w:szCs w:val="22"/>
        </w:rPr>
      </w:pPr>
      <w:r>
        <w:rPr>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1500C3" w:rsidRDefault="003B3C47">
      <w:pPr>
        <w:keepNext w:val="0"/>
        <w:spacing w:line="17" w:lineRule="atLeast"/>
        <w:ind w:firstLine="0"/>
        <w:rPr>
          <w:sz w:val="22"/>
          <w:szCs w:val="22"/>
        </w:rPr>
      </w:pPr>
      <w:r>
        <w:rPr>
          <w:sz w:val="22"/>
          <w:szCs w:val="22"/>
        </w:rPr>
        <w:t>Уплата неустоек не освобождает Стороны от исполнения своих обязательств по настоящему Договору.</w:t>
      </w:r>
    </w:p>
    <w:p w:rsidR="001500C3" w:rsidRDefault="003B3C47">
      <w:pPr>
        <w:keepNext w:val="0"/>
        <w:spacing w:line="17" w:lineRule="atLeast"/>
        <w:ind w:firstLine="0"/>
        <w:rPr>
          <w:sz w:val="22"/>
          <w:szCs w:val="22"/>
        </w:rPr>
      </w:pPr>
      <w:r>
        <w:rPr>
          <w:sz w:val="22"/>
          <w:szCs w:val="22"/>
        </w:rPr>
        <w:t>8.7.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30% от цены Договора.</w:t>
      </w:r>
    </w:p>
    <w:p w:rsidR="001500C3" w:rsidRDefault="003B3C47">
      <w:pPr>
        <w:keepNext w:val="0"/>
        <w:spacing w:line="17" w:lineRule="atLeast"/>
        <w:ind w:firstLine="0"/>
        <w:rPr>
          <w:bCs/>
          <w:sz w:val="22"/>
          <w:szCs w:val="22"/>
        </w:rPr>
      </w:pPr>
      <w:r>
        <w:rPr>
          <w:sz w:val="22"/>
          <w:szCs w:val="22"/>
        </w:rPr>
        <w:t xml:space="preserve">8.8. </w:t>
      </w:r>
      <w:r>
        <w:rPr>
          <w:bCs/>
          <w:sz w:val="22"/>
          <w:szCs w:val="22"/>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w:t>
      </w:r>
      <w:r>
        <w:rPr>
          <w:sz w:val="22"/>
          <w:szCs w:val="22"/>
        </w:rPr>
        <w:t>Субпоставщик должен соответствовать всем требованиям, установленным для субпоставщиков</w:t>
      </w:r>
      <w:r>
        <w:rPr>
          <w:color w:val="1F497D"/>
          <w:sz w:val="22"/>
          <w:szCs w:val="22"/>
        </w:rPr>
        <w:t>.</w:t>
      </w:r>
    </w:p>
    <w:p w:rsidR="001500C3" w:rsidRDefault="003B3C47">
      <w:pPr>
        <w:keepNext w:val="0"/>
        <w:spacing w:line="17" w:lineRule="atLeast"/>
        <w:ind w:firstLine="0"/>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1500C3" w:rsidRDefault="003B3C47">
      <w:pPr>
        <w:keepNext w:val="0"/>
        <w:spacing w:line="17" w:lineRule="atLeast"/>
        <w:ind w:firstLine="0"/>
        <w:rPr>
          <w:bCs/>
          <w:sz w:val="22"/>
          <w:szCs w:val="22"/>
        </w:rPr>
      </w:pPr>
      <w:r>
        <w:rPr>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1500C3" w:rsidRDefault="003B3C47">
      <w:pPr>
        <w:keepNext w:val="0"/>
        <w:spacing w:line="17" w:lineRule="atLeast"/>
        <w:ind w:firstLine="0"/>
        <w:rPr>
          <w:bCs/>
          <w:sz w:val="22"/>
          <w:szCs w:val="22"/>
        </w:rPr>
      </w:pPr>
      <w:r>
        <w:rPr>
          <w:bC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1500C3" w:rsidRDefault="003B3C47">
      <w:pPr>
        <w:keepNext w:val="0"/>
        <w:spacing w:line="17" w:lineRule="atLeast"/>
        <w:ind w:firstLine="0"/>
        <w:rPr>
          <w:bCs/>
          <w:sz w:val="22"/>
          <w:szCs w:val="22"/>
        </w:rPr>
      </w:pPr>
      <w:r>
        <w:rPr>
          <w:bC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1500C3" w:rsidRDefault="003B3C47">
      <w:pPr>
        <w:keepNext w:val="0"/>
        <w:spacing w:line="17" w:lineRule="atLeast"/>
        <w:ind w:firstLine="0"/>
        <w:rPr>
          <w:sz w:val="22"/>
          <w:szCs w:val="22"/>
        </w:rPr>
      </w:pPr>
      <w:r>
        <w:rPr>
          <w:sz w:val="22"/>
          <w:szCs w:val="22"/>
        </w:rPr>
        <w:t>В случае неисполнения Поставщиком обязательств, предусмотренных п. 7.5. настоящего Договора, Поставщик уплачивает Покупателю штраф в размере 10 %.</w:t>
      </w:r>
    </w:p>
    <w:p w:rsidR="001500C3" w:rsidRDefault="003B3C47">
      <w:pPr>
        <w:keepNext w:val="0"/>
        <w:widowControl w:val="0"/>
        <w:tabs>
          <w:tab w:val="left" w:pos="1276"/>
          <w:tab w:val="left" w:pos="1418"/>
        </w:tabs>
        <w:spacing w:line="17" w:lineRule="atLeast"/>
        <w:ind w:firstLine="0"/>
        <w:rPr>
          <w:sz w:val="22"/>
          <w:szCs w:val="22"/>
        </w:rPr>
      </w:pPr>
      <w:r>
        <w:rPr>
          <w:sz w:val="22"/>
          <w:szCs w:val="22"/>
        </w:rPr>
        <w:t xml:space="preserve">8.9. Если </w:t>
      </w:r>
      <w:r>
        <w:rPr>
          <w:spacing w:val="-2"/>
          <w:sz w:val="22"/>
          <w:szCs w:val="22"/>
        </w:rPr>
        <w:t>Поставщик</w:t>
      </w:r>
      <w:r>
        <w:rPr>
          <w:sz w:val="22"/>
          <w:szCs w:val="22"/>
        </w:rPr>
        <w:t xml:space="preserve"> нарушит гарантии (любую одну, несколько или все вместе), указанные в п. 15.2. настоящего Договора, и это повлечет:</w:t>
      </w:r>
    </w:p>
    <w:p w:rsidR="001500C3" w:rsidRDefault="003B3C47">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налоговыми органами требований к </w:t>
      </w:r>
      <w:r>
        <w:rPr>
          <w:spacing w:val="-2"/>
          <w:sz w:val="22"/>
          <w:szCs w:val="22"/>
        </w:rPr>
        <w:t>Покупателю</w:t>
      </w:r>
      <w:r>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500C3" w:rsidRDefault="003B3C47">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третьими лицами, купившими у </w:t>
      </w:r>
      <w:r>
        <w:rPr>
          <w:spacing w:val="-2"/>
          <w:sz w:val="22"/>
          <w:szCs w:val="22"/>
        </w:rPr>
        <w:t>Покупателя</w:t>
      </w:r>
      <w:r>
        <w:rPr>
          <w:sz w:val="22"/>
          <w:szCs w:val="22"/>
        </w:rPr>
        <w:t xml:space="preserve"> товары (работы, услуги), имущественные права, являющиеся предметом настоящего Договора, требований к </w:t>
      </w:r>
      <w:r>
        <w:rPr>
          <w:spacing w:val="-2"/>
          <w:sz w:val="22"/>
          <w:szCs w:val="22"/>
        </w:rPr>
        <w:t>Покупателю</w:t>
      </w:r>
      <w:r>
        <w:rPr>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spacing w:val="-2"/>
          <w:sz w:val="22"/>
          <w:szCs w:val="22"/>
        </w:rPr>
        <w:t>Поставщик</w:t>
      </w:r>
      <w:r>
        <w:rPr>
          <w:sz w:val="22"/>
          <w:szCs w:val="22"/>
        </w:rPr>
        <w:t xml:space="preserve"> обязуется возместить </w:t>
      </w:r>
      <w:r>
        <w:rPr>
          <w:spacing w:val="-2"/>
          <w:sz w:val="22"/>
          <w:szCs w:val="22"/>
        </w:rPr>
        <w:t>Покупателю</w:t>
      </w:r>
      <w:r>
        <w:rPr>
          <w:sz w:val="22"/>
          <w:szCs w:val="22"/>
        </w:rPr>
        <w:t xml:space="preserve"> убытки, который последний понес вследствие таких нарушений. </w:t>
      </w:r>
    </w:p>
    <w:p w:rsidR="001500C3" w:rsidRDefault="003B3C47">
      <w:pPr>
        <w:keepNext w:val="0"/>
        <w:shd w:val="clear" w:color="auto" w:fill="FFFFFF"/>
        <w:spacing w:line="17" w:lineRule="atLeast"/>
        <w:ind w:firstLine="0"/>
        <w:rPr>
          <w:sz w:val="22"/>
          <w:szCs w:val="22"/>
        </w:rPr>
      </w:pPr>
      <w:r>
        <w:rPr>
          <w:sz w:val="22"/>
          <w:szCs w:val="22"/>
        </w:rPr>
        <w:t xml:space="preserve">8.10. </w:t>
      </w:r>
      <w:r>
        <w:rPr>
          <w:spacing w:val="-2"/>
          <w:sz w:val="22"/>
          <w:szCs w:val="22"/>
        </w:rPr>
        <w:t>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 xml:space="preserve">все убытки последнего, возникшие в случаях, указанных в п. 8.7.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1500C3" w:rsidRDefault="003B3C47">
      <w:pPr>
        <w:keepNext w:val="0"/>
        <w:shd w:val="clear" w:color="auto" w:fill="FFFFFF"/>
        <w:spacing w:line="17" w:lineRule="atLeast"/>
        <w:ind w:firstLine="0"/>
        <w:rPr>
          <w:sz w:val="22"/>
          <w:szCs w:val="22"/>
        </w:rPr>
      </w:pPr>
      <w:r>
        <w:rPr>
          <w:sz w:val="22"/>
          <w:szCs w:val="22"/>
          <w:highlight w:val="white"/>
        </w:rPr>
        <w:t xml:space="preserve">8.11.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sz w:val="22"/>
          <w:szCs w:val="22"/>
          <w:highlight w:val="white"/>
        </w:rPr>
        <w:t>.</w:t>
      </w:r>
      <w:r>
        <w:rPr>
          <w:sz w:val="22"/>
          <w:szCs w:val="22"/>
          <w:highlight w:val="white"/>
          <w:vertAlign w:val="superscript"/>
        </w:rPr>
        <w:footnoteReference w:id="3"/>
      </w:r>
    </w:p>
    <w:p w:rsidR="001500C3" w:rsidRDefault="003B3C47">
      <w:pPr>
        <w:tabs>
          <w:tab w:val="left" w:pos="283"/>
        </w:tabs>
        <w:spacing w:line="17" w:lineRule="atLeast"/>
        <w:ind w:firstLine="0"/>
        <w:jc w:val="center"/>
        <w:rPr>
          <w:b/>
          <w:bCs/>
          <w:sz w:val="22"/>
          <w:szCs w:val="22"/>
          <w:highlight w:val="white"/>
        </w:rPr>
      </w:pPr>
      <w:r>
        <w:rPr>
          <w:b/>
          <w:bCs/>
          <w:sz w:val="22"/>
          <w:szCs w:val="22"/>
        </w:rPr>
        <w:t>9.</w:t>
      </w:r>
      <w:r>
        <w:rPr>
          <w:sz w:val="22"/>
          <w:szCs w:val="22"/>
        </w:rPr>
        <w:t xml:space="preserve"> </w:t>
      </w:r>
      <w:r>
        <w:rPr>
          <w:b/>
          <w:bCs/>
          <w:sz w:val="22"/>
          <w:szCs w:val="22"/>
          <w:highlight w:val="white"/>
        </w:rPr>
        <w:t>Обеспечение исполнения обязательств</w:t>
      </w:r>
      <w:r>
        <w:rPr>
          <w:rStyle w:val="af7"/>
          <w:b/>
          <w:bCs/>
          <w:sz w:val="22"/>
          <w:szCs w:val="22"/>
          <w:highlight w:val="white"/>
        </w:rPr>
        <w:footnoteReference w:id="4"/>
      </w:r>
    </w:p>
    <w:p w:rsidR="001500C3" w:rsidRDefault="003B3C47">
      <w:pPr>
        <w:keepNext w:val="0"/>
        <w:shd w:val="clear" w:color="auto" w:fill="FFFFFF"/>
        <w:spacing w:line="17" w:lineRule="atLeast"/>
        <w:ind w:firstLine="0"/>
        <w:rPr>
          <w:sz w:val="22"/>
          <w:szCs w:val="22"/>
        </w:rPr>
      </w:pPr>
      <w:r>
        <w:rPr>
          <w:sz w:val="22"/>
          <w:szCs w:val="22"/>
        </w:rPr>
        <w:t>9</w:t>
      </w:r>
      <w:r>
        <w:rPr>
          <w:sz w:val="22"/>
          <w:szCs w:val="22"/>
          <w:highlight w:val="white"/>
        </w:rPr>
        <w:t>.1. Поставщик должен предоставить обеспечение исполнения обязательств по Договору</w:t>
      </w:r>
      <w:r>
        <w:rPr>
          <w:rStyle w:val="af7"/>
          <w:sz w:val="22"/>
          <w:szCs w:val="22"/>
          <w:highlight w:val="white"/>
        </w:rPr>
        <w:footnoteReference w:id="5"/>
      </w:r>
      <w:r>
        <w:rPr>
          <w:sz w:val="22"/>
          <w:szCs w:val="22"/>
          <w:highlight w:val="white"/>
        </w:rPr>
        <w:t xml:space="preserve"> в соответствии с Приложением № 5 к настоящему Договору. Все расходы, связанные с предоставлением такого обеспечения, несет Поставщик.</w:t>
      </w:r>
    </w:p>
    <w:p w:rsidR="001500C3" w:rsidRDefault="003B3C47">
      <w:pPr>
        <w:keepNext w:val="0"/>
        <w:spacing w:line="17" w:lineRule="atLeast"/>
        <w:ind w:firstLine="0"/>
        <w:jc w:val="center"/>
        <w:rPr>
          <w:b/>
          <w:bCs/>
          <w:sz w:val="22"/>
          <w:szCs w:val="22"/>
        </w:rPr>
      </w:pPr>
      <w:r>
        <w:rPr>
          <w:b/>
          <w:bCs/>
          <w:sz w:val="22"/>
          <w:szCs w:val="22"/>
        </w:rPr>
        <w:t>10. Обстоятельства непреодолимой силы</w:t>
      </w:r>
    </w:p>
    <w:p w:rsidR="001500C3" w:rsidRDefault="003B3C47">
      <w:pPr>
        <w:keepNext w:val="0"/>
        <w:spacing w:line="17" w:lineRule="atLeast"/>
        <w:ind w:firstLine="0"/>
        <w:rPr>
          <w:spacing w:val="-4"/>
          <w:sz w:val="22"/>
          <w:szCs w:val="22"/>
        </w:rPr>
      </w:pPr>
      <w:r>
        <w:rPr>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500C3" w:rsidRDefault="003B3C47">
      <w:pPr>
        <w:keepNext w:val="0"/>
        <w:spacing w:line="17" w:lineRule="atLeast"/>
        <w:ind w:firstLine="0"/>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2"/>
          <w:szCs w:val="22"/>
        </w:rPr>
        <w:t>Извещение должно содержать данные о наступлении и о характере (виде) обстоятельств непреодолимой силы</w:t>
      </w:r>
      <w:r>
        <w:rPr>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1500C3" w:rsidRDefault="003B3C47">
      <w:pPr>
        <w:keepNext w:val="0"/>
        <w:spacing w:line="17" w:lineRule="atLeast"/>
        <w:ind w:firstLine="0"/>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500C3" w:rsidRDefault="003B3C47">
      <w:pPr>
        <w:keepNext w:val="0"/>
        <w:widowControl w:val="0"/>
        <w:spacing w:line="17" w:lineRule="atLeast"/>
        <w:ind w:firstLine="0"/>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500C3" w:rsidRDefault="003B3C47">
      <w:pPr>
        <w:keepNext w:val="0"/>
        <w:spacing w:line="17" w:lineRule="atLeast"/>
        <w:ind w:firstLine="0"/>
        <w:rPr>
          <w:spacing w:val="-4"/>
          <w:sz w:val="22"/>
          <w:szCs w:val="22"/>
        </w:rPr>
      </w:pPr>
      <w:r>
        <w:rPr>
          <w:sz w:val="22"/>
          <w:szCs w:val="22"/>
        </w:rPr>
        <w:t>10.3. </w:t>
      </w:r>
      <w:r>
        <w:rPr>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500C3" w:rsidRDefault="003B3C47">
      <w:pPr>
        <w:pStyle w:val="a5"/>
        <w:spacing w:before="0" w:after="0" w:line="17" w:lineRule="atLeast"/>
        <w:ind w:firstLine="0"/>
        <w:rPr>
          <w:sz w:val="22"/>
          <w:szCs w:val="22"/>
        </w:rPr>
      </w:pPr>
      <w:r>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500C3" w:rsidRDefault="003B3C47">
      <w:pPr>
        <w:keepNext w:val="0"/>
        <w:spacing w:line="17" w:lineRule="atLeast"/>
        <w:ind w:firstLine="0"/>
        <w:jc w:val="center"/>
        <w:rPr>
          <w:b/>
          <w:bCs/>
          <w:sz w:val="22"/>
          <w:szCs w:val="22"/>
        </w:rPr>
      </w:pPr>
      <w:r>
        <w:rPr>
          <w:b/>
          <w:bCs/>
          <w:sz w:val="22"/>
          <w:szCs w:val="22"/>
        </w:rPr>
        <w:t>11. Расторжение и отказ от исполнения Договора</w:t>
      </w:r>
    </w:p>
    <w:p w:rsidR="001500C3" w:rsidRDefault="003B3C47">
      <w:pPr>
        <w:keepNext w:val="0"/>
        <w:spacing w:line="17" w:lineRule="atLeast"/>
        <w:ind w:firstLine="0"/>
        <w:rPr>
          <w:sz w:val="22"/>
          <w:szCs w:val="22"/>
        </w:rPr>
      </w:pPr>
      <w:r>
        <w:rPr>
          <w:sz w:val="22"/>
          <w:szCs w:val="22"/>
        </w:rPr>
        <w:t>11.1. Настоящий Договор может быть расторгнут по соглашению Сторон.</w:t>
      </w:r>
    </w:p>
    <w:p w:rsidR="001500C3" w:rsidRDefault="003B3C47">
      <w:pPr>
        <w:keepNext w:val="0"/>
        <w:spacing w:line="17" w:lineRule="atLeast"/>
        <w:ind w:firstLine="0"/>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1500C3" w:rsidRDefault="003B3C47">
      <w:pPr>
        <w:keepNext w:val="0"/>
        <w:spacing w:line="17" w:lineRule="atLeast"/>
        <w:ind w:firstLine="0"/>
        <w:rPr>
          <w:sz w:val="22"/>
          <w:szCs w:val="22"/>
        </w:rPr>
      </w:pPr>
      <w:r>
        <w:rPr>
          <w:sz w:val="22"/>
          <w:szCs w:val="22"/>
        </w:rPr>
        <w:t>11.3. Покупатель вправе отказаться от исполнения Договора (полностью или частично) в одностороннем порядке в случае:</w:t>
      </w:r>
    </w:p>
    <w:p w:rsidR="001500C3" w:rsidRDefault="003B3C47">
      <w:pPr>
        <w:keepNext w:val="0"/>
        <w:numPr>
          <w:ilvl w:val="0"/>
          <w:numId w:val="39"/>
        </w:numPr>
        <w:tabs>
          <w:tab w:val="left" w:pos="283"/>
        </w:tabs>
        <w:spacing w:line="17" w:lineRule="atLeast"/>
        <w:ind w:left="0" w:firstLine="0"/>
        <w:rPr>
          <w:sz w:val="22"/>
          <w:szCs w:val="22"/>
        </w:rPr>
      </w:pPr>
      <w:r>
        <w:rPr>
          <w:sz w:val="22"/>
          <w:szCs w:val="22"/>
        </w:rPr>
        <w:t>отказа Поставщика выполнять часть или весь объем поставок, определяемых п. 1.2 настоящего Договора;</w:t>
      </w:r>
    </w:p>
    <w:p w:rsidR="001500C3" w:rsidRDefault="003B3C47">
      <w:pPr>
        <w:keepNext w:val="0"/>
        <w:numPr>
          <w:ilvl w:val="0"/>
          <w:numId w:val="39"/>
        </w:numPr>
        <w:tabs>
          <w:tab w:val="left" w:pos="283"/>
        </w:tabs>
        <w:spacing w:line="17" w:lineRule="atLeast"/>
        <w:ind w:left="0" w:firstLine="0"/>
        <w:rPr>
          <w:sz w:val="22"/>
          <w:szCs w:val="22"/>
        </w:rPr>
      </w:pPr>
      <w:r>
        <w:rPr>
          <w:sz w:val="22"/>
          <w:szCs w:val="22"/>
        </w:rPr>
        <w:t>задержки Поставщиком начала поставок более чем на 30 (тридцать)</w:t>
      </w:r>
      <w:r>
        <w:rPr>
          <w:bCs/>
          <w:sz w:val="22"/>
          <w:szCs w:val="22"/>
        </w:rPr>
        <w:t xml:space="preserve"> </w:t>
      </w:r>
      <w:r>
        <w:rPr>
          <w:sz w:val="22"/>
          <w:szCs w:val="22"/>
        </w:rPr>
        <w:t>дней по причинам, не зависящим от Покупателя;</w:t>
      </w:r>
    </w:p>
    <w:p w:rsidR="001500C3" w:rsidRDefault="003B3C47">
      <w:pPr>
        <w:keepNext w:val="0"/>
        <w:numPr>
          <w:ilvl w:val="0"/>
          <w:numId w:val="39"/>
        </w:numPr>
        <w:tabs>
          <w:tab w:val="left" w:pos="283"/>
        </w:tabs>
        <w:spacing w:line="17" w:lineRule="atLeast"/>
        <w:ind w:left="0" w:firstLine="0"/>
        <w:rPr>
          <w:sz w:val="22"/>
          <w:szCs w:val="22"/>
        </w:rPr>
      </w:pPr>
      <w:r>
        <w:rPr>
          <w:sz w:val="22"/>
          <w:szCs w:val="22"/>
        </w:rPr>
        <w:t>неоднократного (более двух раз в течение трёх месяцев) нарушения Поставщиком сроков выполнения поставок, влекущего увеличение срока окончания работ более чем на 60 (шестьдесят)</w:t>
      </w:r>
      <w:r>
        <w:rPr>
          <w:bCs/>
          <w:sz w:val="22"/>
          <w:szCs w:val="22"/>
        </w:rPr>
        <w:t xml:space="preserve"> </w:t>
      </w:r>
      <w:r>
        <w:rPr>
          <w:sz w:val="22"/>
          <w:szCs w:val="22"/>
        </w:rPr>
        <w:t>дней;</w:t>
      </w:r>
    </w:p>
    <w:p w:rsidR="001500C3" w:rsidRDefault="003B3C47">
      <w:pPr>
        <w:keepNext w:val="0"/>
        <w:numPr>
          <w:ilvl w:val="0"/>
          <w:numId w:val="39"/>
        </w:numPr>
        <w:tabs>
          <w:tab w:val="left" w:pos="283"/>
        </w:tabs>
        <w:spacing w:line="17" w:lineRule="atLeast"/>
        <w:ind w:left="0" w:firstLine="0"/>
        <w:rPr>
          <w:sz w:val="22"/>
          <w:szCs w:val="22"/>
        </w:rPr>
      </w:pPr>
      <w:r>
        <w:rPr>
          <w:sz w:val="22"/>
          <w:szCs w:val="22"/>
        </w:rPr>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Pr>
          <w:bCs/>
          <w:sz w:val="22"/>
          <w:szCs w:val="22"/>
        </w:rPr>
        <w:t xml:space="preserve"> </w:t>
      </w:r>
      <w:r>
        <w:rPr>
          <w:sz w:val="22"/>
          <w:szCs w:val="22"/>
        </w:rPr>
        <w:t>дней;</w:t>
      </w:r>
    </w:p>
    <w:p w:rsidR="001500C3" w:rsidRDefault="003B3C47">
      <w:pPr>
        <w:keepNext w:val="0"/>
        <w:numPr>
          <w:ilvl w:val="0"/>
          <w:numId w:val="39"/>
        </w:numPr>
        <w:tabs>
          <w:tab w:val="left" w:pos="283"/>
        </w:tabs>
        <w:spacing w:line="17" w:lineRule="atLeast"/>
        <w:ind w:left="0" w:firstLine="0"/>
        <w:rPr>
          <w:sz w:val="22"/>
          <w:szCs w:val="22"/>
        </w:rPr>
      </w:pPr>
      <w:r>
        <w:rPr>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1500C3" w:rsidRDefault="003B3C47">
      <w:pPr>
        <w:keepNext w:val="0"/>
        <w:numPr>
          <w:ilvl w:val="0"/>
          <w:numId w:val="39"/>
        </w:numPr>
        <w:tabs>
          <w:tab w:val="left" w:pos="283"/>
        </w:tabs>
        <w:spacing w:line="17" w:lineRule="atLeast"/>
        <w:ind w:left="0" w:firstLine="0"/>
        <w:rPr>
          <w:sz w:val="22"/>
          <w:szCs w:val="22"/>
        </w:rPr>
      </w:pPr>
      <w:r>
        <w:rPr>
          <w:sz w:val="22"/>
          <w:szCs w:val="22"/>
        </w:rPr>
        <w:t>если один или несколько субпоставщиков отказались от выполнения поставок (при наличии субпоставщиков);</w:t>
      </w:r>
    </w:p>
    <w:p w:rsidR="001500C3" w:rsidRDefault="003B3C47">
      <w:pPr>
        <w:keepNext w:val="0"/>
        <w:numPr>
          <w:ilvl w:val="0"/>
          <w:numId w:val="39"/>
        </w:numPr>
        <w:tabs>
          <w:tab w:val="left" w:pos="283"/>
        </w:tabs>
        <w:spacing w:line="17" w:lineRule="atLeast"/>
        <w:ind w:left="0" w:firstLine="0"/>
        <w:rPr>
          <w:sz w:val="22"/>
          <w:szCs w:val="22"/>
        </w:rPr>
      </w:pPr>
      <w:r>
        <w:rPr>
          <w:sz w:val="22"/>
          <w:szCs w:val="22"/>
        </w:rPr>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r>
        <w:rPr>
          <w:bCs/>
          <w:sz w:val="22"/>
          <w:szCs w:val="22"/>
        </w:rPr>
        <w:tab/>
      </w:r>
    </w:p>
    <w:p w:rsidR="001500C3" w:rsidRDefault="003B3C47">
      <w:pPr>
        <w:keepNext w:val="0"/>
        <w:numPr>
          <w:ilvl w:val="0"/>
          <w:numId w:val="39"/>
        </w:numPr>
        <w:tabs>
          <w:tab w:val="left" w:pos="283"/>
        </w:tabs>
        <w:spacing w:line="17" w:lineRule="atLeast"/>
        <w:ind w:left="0" w:firstLine="0"/>
        <w:rPr>
          <w:sz w:val="22"/>
          <w:szCs w:val="22"/>
        </w:rPr>
      </w:pPr>
      <w:r>
        <w:rPr>
          <w:sz w:val="22"/>
          <w:szCs w:val="22"/>
        </w:rPr>
        <w:t>в иных случаях, прямо предусмотренных настоящим Договором и законодательством Российской Федерации.</w:t>
      </w:r>
    </w:p>
    <w:p w:rsidR="001500C3" w:rsidRDefault="003B3C47">
      <w:pPr>
        <w:keepNext w:val="0"/>
        <w:spacing w:line="17" w:lineRule="atLeast"/>
        <w:ind w:firstLine="0"/>
        <w:rPr>
          <w:sz w:val="22"/>
          <w:szCs w:val="22"/>
        </w:rPr>
      </w:pPr>
      <w:r>
        <w:rPr>
          <w:sz w:val="22"/>
          <w:szCs w:val="22"/>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1500C3" w:rsidRDefault="003B3C47">
      <w:pPr>
        <w:keepNext w:val="0"/>
        <w:spacing w:line="17" w:lineRule="atLeast"/>
        <w:ind w:firstLine="0"/>
        <w:rPr>
          <w:i/>
          <w:iCs/>
          <w:sz w:val="22"/>
          <w:szCs w:val="22"/>
        </w:rPr>
      </w:pPr>
      <w:r>
        <w:rPr>
          <w:sz w:val="22"/>
          <w:szCs w:val="22"/>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1500C3" w:rsidRDefault="003B3C47">
      <w:pPr>
        <w:keepNext w:val="0"/>
        <w:spacing w:line="17" w:lineRule="atLeast"/>
        <w:ind w:firstLine="0"/>
        <w:rPr>
          <w:sz w:val="22"/>
          <w:szCs w:val="22"/>
        </w:rPr>
      </w:pPr>
      <w:r>
        <w:rPr>
          <w:sz w:val="22"/>
          <w:szCs w:val="22"/>
        </w:rPr>
        <w:t>11.4.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1500C3" w:rsidRDefault="003B3C47">
      <w:pPr>
        <w:keepNext w:val="0"/>
        <w:spacing w:line="17" w:lineRule="atLeast"/>
        <w:ind w:firstLine="0"/>
        <w:rPr>
          <w:sz w:val="22"/>
          <w:szCs w:val="22"/>
        </w:rPr>
      </w:pPr>
      <w:r>
        <w:rPr>
          <w:sz w:val="22"/>
          <w:szCs w:val="22"/>
        </w:rPr>
        <w:t>В этом случае Покупатель может сделать следующий выбор:</w:t>
      </w:r>
    </w:p>
    <w:p w:rsidR="001500C3" w:rsidRDefault="003B3C47">
      <w:pPr>
        <w:keepNext w:val="0"/>
        <w:spacing w:line="17" w:lineRule="atLeast"/>
        <w:ind w:firstLine="0"/>
        <w:rPr>
          <w:sz w:val="22"/>
          <w:szCs w:val="22"/>
        </w:rPr>
      </w:pPr>
      <w:r>
        <w:rPr>
          <w:sz w:val="22"/>
          <w:szCs w:val="22"/>
        </w:rPr>
        <w:t xml:space="preserve">получить любую часть уже готового товара на условиях и по ценам Договора; </w:t>
      </w:r>
    </w:p>
    <w:p w:rsidR="001500C3" w:rsidRDefault="003B3C47">
      <w:pPr>
        <w:keepNext w:val="0"/>
        <w:spacing w:line="17" w:lineRule="atLeast"/>
        <w:ind w:firstLine="0"/>
        <w:rPr>
          <w:sz w:val="22"/>
          <w:szCs w:val="22"/>
        </w:rPr>
      </w:pPr>
      <w:r>
        <w:rPr>
          <w:sz w:val="22"/>
          <w:szCs w:val="22"/>
        </w:rPr>
        <w:t>отказаться от оставшегося товара и выплатить Поставщику согласованную сумму за частично поставленный товар.</w:t>
      </w:r>
    </w:p>
    <w:p w:rsidR="001500C3" w:rsidRDefault="003B3C47">
      <w:pPr>
        <w:keepNext w:val="0"/>
        <w:spacing w:line="17" w:lineRule="atLeast"/>
        <w:ind w:firstLine="0"/>
        <w:rPr>
          <w:sz w:val="22"/>
          <w:szCs w:val="22"/>
        </w:rPr>
      </w:pPr>
      <w:r>
        <w:rPr>
          <w:sz w:val="22"/>
          <w:szCs w:val="22"/>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1500C3" w:rsidRDefault="003B3C47">
      <w:pPr>
        <w:keepNext w:val="0"/>
        <w:spacing w:line="17" w:lineRule="atLeast"/>
        <w:ind w:firstLine="0"/>
        <w:rPr>
          <w:sz w:val="22"/>
          <w:szCs w:val="22"/>
        </w:rPr>
      </w:pPr>
      <w:r>
        <w:rPr>
          <w:sz w:val="22"/>
          <w:szCs w:val="22"/>
        </w:rPr>
        <w:t>11.5. Поставщик вправе расторгнуть Договор в одностороннем порядке в случае:</w:t>
      </w:r>
    </w:p>
    <w:p w:rsidR="001500C3" w:rsidRDefault="003B3C47">
      <w:pPr>
        <w:keepNext w:val="0"/>
        <w:numPr>
          <w:ilvl w:val="0"/>
          <w:numId w:val="34"/>
        </w:numPr>
        <w:tabs>
          <w:tab w:val="left" w:pos="283"/>
        </w:tabs>
        <w:spacing w:line="17" w:lineRule="atLeast"/>
        <w:ind w:left="0" w:firstLine="0"/>
        <w:rPr>
          <w:sz w:val="22"/>
          <w:szCs w:val="22"/>
        </w:rPr>
      </w:pPr>
      <w:r>
        <w:rPr>
          <w:sz w:val="22"/>
          <w:szCs w:val="22"/>
        </w:rPr>
        <w:t>задержки Покупателем расчетов за выполненные поставки более чем на 90 (девяносто) рабочих дней;</w:t>
      </w:r>
    </w:p>
    <w:p w:rsidR="001500C3" w:rsidRDefault="003B3C47">
      <w:pPr>
        <w:keepNext w:val="0"/>
        <w:numPr>
          <w:ilvl w:val="0"/>
          <w:numId w:val="34"/>
        </w:numPr>
        <w:tabs>
          <w:tab w:val="left" w:pos="283"/>
        </w:tabs>
        <w:spacing w:line="17" w:lineRule="atLeast"/>
        <w:ind w:left="0" w:firstLine="0"/>
        <w:rPr>
          <w:sz w:val="22"/>
          <w:szCs w:val="22"/>
        </w:rPr>
      </w:pPr>
      <w:r>
        <w:rPr>
          <w:sz w:val="22"/>
          <w:szCs w:val="22"/>
        </w:rPr>
        <w:t>остановки Покупателем поставок, не зависящим от Поставщика, на срок, превышающий 90 (девяносто) рабочих дней;</w:t>
      </w:r>
    </w:p>
    <w:p w:rsidR="001500C3" w:rsidRDefault="003B3C47">
      <w:pPr>
        <w:keepNext w:val="0"/>
        <w:numPr>
          <w:ilvl w:val="0"/>
          <w:numId w:val="34"/>
        </w:numPr>
        <w:tabs>
          <w:tab w:val="left" w:pos="283"/>
        </w:tabs>
        <w:spacing w:line="17" w:lineRule="atLeast"/>
        <w:ind w:left="0" w:firstLine="0"/>
        <w:rPr>
          <w:sz w:val="22"/>
          <w:szCs w:val="22"/>
        </w:rPr>
      </w:pPr>
      <w:r>
        <w:rPr>
          <w:sz w:val="22"/>
          <w:szCs w:val="22"/>
        </w:rPr>
        <w:t>если в отношении Покупателя введены процедуры банкротства.</w:t>
      </w:r>
    </w:p>
    <w:p w:rsidR="001500C3" w:rsidRDefault="003B3C47">
      <w:pPr>
        <w:keepNext w:val="0"/>
        <w:spacing w:line="17" w:lineRule="atLeast"/>
        <w:ind w:firstLine="0"/>
        <w:rPr>
          <w:sz w:val="22"/>
          <w:szCs w:val="22"/>
        </w:rPr>
      </w:pPr>
      <w:r>
        <w:rPr>
          <w:sz w:val="22"/>
          <w:szCs w:val="22"/>
        </w:rPr>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1500C3" w:rsidRDefault="003B3C47">
      <w:pPr>
        <w:keepNext w:val="0"/>
        <w:spacing w:line="17" w:lineRule="atLeast"/>
        <w:ind w:firstLine="0"/>
        <w:rPr>
          <w:spacing w:val="-4"/>
          <w:sz w:val="22"/>
          <w:szCs w:val="22"/>
        </w:rPr>
      </w:pPr>
      <w:r>
        <w:rPr>
          <w:sz w:val="22"/>
          <w:szCs w:val="22"/>
        </w:rPr>
        <w:t xml:space="preserve">11.6. В случае невыполнения или ненадлежащего выполнения Поставщиком обязательств, предусмотренных п. 15.1.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1500C3" w:rsidRDefault="003B3C47">
      <w:pPr>
        <w:keepNext w:val="0"/>
        <w:spacing w:line="17" w:lineRule="atLeast"/>
        <w:ind w:firstLine="0"/>
        <w:jc w:val="center"/>
        <w:rPr>
          <w:b/>
          <w:bCs/>
          <w:sz w:val="22"/>
          <w:szCs w:val="22"/>
        </w:rPr>
      </w:pPr>
      <w:r>
        <w:rPr>
          <w:b/>
          <w:bCs/>
          <w:sz w:val="22"/>
          <w:szCs w:val="22"/>
        </w:rPr>
        <w:t>12. Разрешение споров</w:t>
      </w:r>
    </w:p>
    <w:p w:rsidR="001500C3" w:rsidRDefault="003B3C47">
      <w:pPr>
        <w:pStyle w:val="a5"/>
        <w:tabs>
          <w:tab w:val="left" w:pos="0"/>
          <w:tab w:val="left" w:pos="567"/>
        </w:tabs>
        <w:spacing w:before="0" w:after="0" w:line="17" w:lineRule="atLeast"/>
        <w:ind w:firstLine="0"/>
        <w:rPr>
          <w:sz w:val="22"/>
          <w:szCs w:val="22"/>
        </w:rPr>
      </w:pPr>
      <w:r>
        <w:rPr>
          <w:sz w:val="22"/>
          <w:szCs w:val="22"/>
        </w:rPr>
        <w:t>12.1.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500C3" w:rsidRDefault="003B3C47">
      <w:pPr>
        <w:pStyle w:val="a5"/>
        <w:tabs>
          <w:tab w:val="left" w:pos="0"/>
          <w:tab w:val="left" w:pos="567"/>
        </w:tabs>
        <w:spacing w:before="0" w:after="0" w:line="17" w:lineRule="atLeast"/>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500C3" w:rsidRDefault="003B3C47">
      <w:pPr>
        <w:keepNext w:val="0"/>
        <w:spacing w:line="17" w:lineRule="atLeast"/>
        <w:ind w:firstLine="0"/>
        <w:contextualSpacing/>
        <w:rPr>
          <w:bCs/>
          <w:sz w:val="22"/>
          <w:szCs w:val="22"/>
        </w:rPr>
      </w:pPr>
      <w:r>
        <w:rPr>
          <w:sz w:val="22"/>
          <w:szCs w:val="22"/>
        </w:rPr>
        <w:t>Стороны договорились, что исполнительный лист получается по месту третейского судопроизводства.</w:t>
      </w:r>
    </w:p>
    <w:p w:rsidR="001500C3" w:rsidRDefault="003B3C47">
      <w:pPr>
        <w:keepNext w:val="0"/>
        <w:spacing w:line="17" w:lineRule="atLeast"/>
        <w:ind w:firstLine="0"/>
        <w:contextualSpacing/>
        <w:rPr>
          <w:bCs/>
          <w:sz w:val="22"/>
          <w:szCs w:val="22"/>
        </w:rPr>
      </w:pPr>
      <w:r>
        <w:rPr>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1500C3" w:rsidRDefault="003B3C47">
      <w:pPr>
        <w:keepNext w:val="0"/>
        <w:spacing w:line="17" w:lineRule="atLeast"/>
        <w:ind w:firstLine="0"/>
        <w:contextualSpacing/>
        <w:rPr>
          <w:sz w:val="22"/>
          <w:szCs w:val="22"/>
        </w:rPr>
      </w:pPr>
      <w:r>
        <w:rPr>
          <w:sz w:val="22"/>
          <w:szCs w:val="22"/>
        </w:rPr>
        <w:t xml:space="preserve">АО «Россети Сибирь Тываэнерго» - </w:t>
      </w:r>
      <w:hyperlink r:id="rId7" w:tooltip="mailto:tuvaenergo@tv.rosseti-sib.ru" w:history="1">
        <w:r>
          <w:rPr>
            <w:rStyle w:val="af4"/>
            <w:sz w:val="22"/>
            <w:szCs w:val="22"/>
          </w:rPr>
          <w:t>tuvaenergo@tv.rosseti-sib.ru</w:t>
        </w:r>
      </w:hyperlink>
      <w:r>
        <w:rPr>
          <w:sz w:val="22"/>
          <w:szCs w:val="22"/>
        </w:rPr>
        <w:t>;</w:t>
      </w:r>
    </w:p>
    <w:p w:rsidR="001500C3" w:rsidRDefault="003B3C47">
      <w:pPr>
        <w:keepNext w:val="0"/>
        <w:spacing w:line="17" w:lineRule="atLeast"/>
        <w:ind w:firstLine="0"/>
        <w:contextualSpacing/>
        <w:rPr>
          <w:bCs/>
          <w:i/>
          <w:sz w:val="22"/>
          <w:szCs w:val="22"/>
        </w:rPr>
      </w:pPr>
      <w:r>
        <w:rPr>
          <w:bCs/>
          <w:i/>
          <w:sz w:val="22"/>
          <w:szCs w:val="22"/>
        </w:rPr>
        <w:t>(наименование Стороны): (адрес электронной почты).</w:t>
      </w:r>
    </w:p>
    <w:p w:rsidR="001500C3" w:rsidRDefault="003B3C47">
      <w:pPr>
        <w:keepNext w:val="0"/>
        <w:spacing w:line="17" w:lineRule="atLeast"/>
        <w:ind w:firstLine="0"/>
        <w:rPr>
          <w:sz w:val="22"/>
          <w:szCs w:val="22"/>
        </w:rPr>
      </w:pPr>
      <w:r>
        <w:rPr>
          <w:sz w:val="22"/>
          <w:szCs w:val="22"/>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sz w:val="22"/>
          <w:szCs w:val="22"/>
        </w:rPr>
        <w:t xml:space="preserve">Покупателя </w:t>
      </w:r>
      <w:r>
        <w:rPr>
          <w:sz w:val="22"/>
          <w:szCs w:val="22"/>
        </w:rPr>
        <w:t xml:space="preserve">может быть передан на разрешение суда по истечении 15 (пятнадцать) календарных дней с момента направления </w:t>
      </w:r>
      <w:r>
        <w:rPr>
          <w:spacing w:val="-2"/>
          <w:sz w:val="22"/>
          <w:szCs w:val="22"/>
        </w:rPr>
        <w:t>Покупателем</w:t>
      </w:r>
      <w:r>
        <w:rPr>
          <w:sz w:val="22"/>
          <w:szCs w:val="22"/>
        </w:rPr>
        <w:t xml:space="preserve"> претензии (требования) Поставщику.</w:t>
      </w:r>
    </w:p>
    <w:p w:rsidR="001500C3" w:rsidRDefault="003B3C47">
      <w:pPr>
        <w:keepNext w:val="0"/>
        <w:spacing w:line="17" w:lineRule="atLeast"/>
        <w:ind w:firstLine="0"/>
        <w:jc w:val="center"/>
        <w:rPr>
          <w:b/>
          <w:bCs/>
          <w:sz w:val="22"/>
          <w:szCs w:val="22"/>
        </w:rPr>
      </w:pPr>
      <w:r>
        <w:rPr>
          <w:b/>
          <w:bCs/>
          <w:sz w:val="22"/>
          <w:szCs w:val="22"/>
        </w:rPr>
        <w:t>13. Антикоррупционная оговорка</w:t>
      </w:r>
    </w:p>
    <w:p w:rsidR="001500C3" w:rsidRDefault="003B3C47">
      <w:pPr>
        <w:pStyle w:val="affffb"/>
        <w:keepNext w:val="0"/>
        <w:tabs>
          <w:tab w:val="left" w:pos="284"/>
        </w:tabs>
        <w:spacing w:before="0" w:after="0" w:line="17" w:lineRule="atLeast"/>
        <w:ind w:left="0" w:firstLine="0"/>
        <w:contextualSpacing/>
        <w:rPr>
          <w:sz w:val="22"/>
          <w:szCs w:val="22"/>
        </w:rPr>
      </w:pPr>
      <w:r>
        <w:rPr>
          <w:sz w:val="22"/>
          <w:szCs w:val="22"/>
        </w:rPr>
        <w:t>13.1.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0C3" w:rsidRDefault="003B3C47">
      <w:pPr>
        <w:pStyle w:val="affffb"/>
        <w:keepNext w:val="0"/>
        <w:tabs>
          <w:tab w:val="left" w:pos="284"/>
        </w:tabs>
        <w:spacing w:before="0" w:after="0" w:line="17" w:lineRule="atLeast"/>
        <w:ind w:left="0" w:firstLine="0"/>
        <w:contextualSpacing/>
        <w:rPr>
          <w:sz w:val="22"/>
          <w:szCs w:val="22"/>
        </w:rPr>
      </w:pPr>
      <w:r>
        <w:rPr>
          <w:sz w:val="22"/>
          <w:szCs w:val="22"/>
        </w:rPr>
        <w:t xml:space="preserve">13.2.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8" w:tooltip="http://www.tuvaenergo.ru/buy/corruption.php" w:history="1">
        <w:r>
          <w:rPr>
            <w:rStyle w:val="af4"/>
            <w:sz w:val="22"/>
            <w:szCs w:val="22"/>
          </w:rPr>
          <w:t>http://www.tuvaenergo.ru/buy/corruption.php</w:t>
        </w:r>
      </w:hyperlink>
      <w:r>
        <w:rPr>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1500C3" w:rsidRDefault="003B3C47">
      <w:pPr>
        <w:pStyle w:val="affffb"/>
        <w:keepNext w:val="0"/>
        <w:tabs>
          <w:tab w:val="left" w:pos="284"/>
        </w:tabs>
        <w:spacing w:before="0" w:after="0" w:line="17" w:lineRule="atLeast"/>
        <w:ind w:left="0" w:firstLine="0"/>
        <w:contextualSpacing/>
        <w:rPr>
          <w:sz w:val="22"/>
          <w:szCs w:val="22"/>
        </w:rPr>
      </w:pPr>
      <w:r>
        <w:rPr>
          <w:sz w:val="22"/>
          <w:szCs w:val="22"/>
        </w:rPr>
        <w:t>13.3.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500C3" w:rsidRDefault="003B3C47">
      <w:pPr>
        <w:pStyle w:val="affffb"/>
        <w:tabs>
          <w:tab w:val="left" w:pos="284"/>
        </w:tabs>
        <w:spacing w:before="0" w:after="0" w:line="17" w:lineRule="atLeast"/>
        <w:ind w:left="0" w:firstLine="0"/>
        <w:rPr>
          <w:sz w:val="22"/>
          <w:szCs w:val="22"/>
        </w:rPr>
      </w:pPr>
      <w:r>
        <w:rPr>
          <w:sz w:val="22"/>
          <w:szCs w:val="22"/>
        </w:rPr>
        <w:t>13.4.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1500C3" w:rsidRDefault="003B3C47">
      <w:pPr>
        <w:pStyle w:val="affffb"/>
        <w:keepNext w:val="0"/>
        <w:tabs>
          <w:tab w:val="left" w:pos="284"/>
        </w:tabs>
        <w:spacing w:before="0" w:after="0" w:line="17" w:lineRule="atLeast"/>
        <w:ind w:left="0" w:firstLine="0"/>
        <w:contextualSpacing/>
        <w:rPr>
          <w:sz w:val="22"/>
          <w:szCs w:val="22"/>
        </w:rPr>
      </w:pPr>
      <w:r>
        <w:rPr>
          <w:sz w:val="22"/>
          <w:szCs w:val="22"/>
        </w:rPr>
        <w:t>13.5. В случае возникновения у одной из Сторон подозрений, что произошло или может произойти нарушение каких-либо положений пунктов 13.1 – 13.3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500C3" w:rsidRDefault="003B3C47">
      <w:pPr>
        <w:pStyle w:val="affffb"/>
        <w:tabs>
          <w:tab w:val="left" w:pos="284"/>
        </w:tabs>
        <w:spacing w:before="0" w:after="0" w:line="17" w:lineRule="atLeast"/>
        <w:ind w:left="0" w:firstLine="0"/>
        <w:rPr>
          <w:sz w:val="22"/>
          <w:szCs w:val="22"/>
        </w:rPr>
      </w:pPr>
      <w:r>
        <w:rPr>
          <w:sz w:val="22"/>
          <w:szCs w:val="22"/>
        </w:rPr>
        <w:t>13.6.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Антикоррупционной оговорки любой из Сторон, аффилированными лицами, работниками или посредниками.</w:t>
      </w:r>
    </w:p>
    <w:p w:rsidR="001500C3" w:rsidRDefault="003B3C47">
      <w:pPr>
        <w:pStyle w:val="affffb"/>
        <w:keepNext w:val="0"/>
        <w:tabs>
          <w:tab w:val="left" w:pos="284"/>
        </w:tabs>
        <w:spacing w:before="0" w:after="0" w:line="17" w:lineRule="atLeast"/>
        <w:ind w:left="0" w:firstLine="0"/>
        <w:contextualSpacing/>
        <w:rPr>
          <w:sz w:val="22"/>
          <w:szCs w:val="22"/>
        </w:rPr>
      </w:pPr>
      <w:r>
        <w:rPr>
          <w:sz w:val="22"/>
          <w:szCs w:val="22"/>
        </w:rPr>
        <w:t>13.7. В случае нарушения одной из Сторон обязательств по соблюдению требований Антикоррупционной политики, предусмотренных пунктами 13.1, 13.2 Антикоррупционной оговорки, и обязательств воздерживаться от запрещенных в пункте 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500C3" w:rsidRDefault="003B3C47">
      <w:pPr>
        <w:keepNext w:val="0"/>
        <w:spacing w:line="17" w:lineRule="atLeast"/>
        <w:ind w:firstLine="0"/>
        <w:jc w:val="center"/>
        <w:rPr>
          <w:b/>
          <w:bCs/>
          <w:sz w:val="22"/>
          <w:szCs w:val="22"/>
        </w:rPr>
      </w:pPr>
      <w:r>
        <w:rPr>
          <w:b/>
          <w:bCs/>
          <w:sz w:val="22"/>
          <w:szCs w:val="22"/>
        </w:rPr>
        <w:t>14. Уступка права требования</w:t>
      </w:r>
      <w:r>
        <w:rPr>
          <w:rStyle w:val="af7"/>
          <w:b/>
          <w:bCs/>
          <w:sz w:val="22"/>
          <w:szCs w:val="22"/>
        </w:rPr>
        <w:footnoteReference w:id="6"/>
      </w:r>
    </w:p>
    <w:p w:rsidR="001500C3" w:rsidRDefault="003B3C47">
      <w:pPr>
        <w:keepNext w:val="0"/>
        <w:spacing w:line="17" w:lineRule="atLeast"/>
        <w:ind w:firstLine="0"/>
        <w:rPr>
          <w:bCs/>
          <w:sz w:val="22"/>
          <w:szCs w:val="22"/>
        </w:rPr>
      </w:pPr>
      <w:r>
        <w:rPr>
          <w:bCs/>
          <w:sz w:val="22"/>
          <w:szCs w:val="22"/>
        </w:rPr>
        <w:t xml:space="preserve">14.1. </w:t>
      </w:r>
      <w:r>
        <w:rPr>
          <w:sz w:val="22"/>
          <w:szCs w:val="22"/>
        </w:rPr>
        <w:t>После выполнения обязательств по договору Поставщик вправе</w:t>
      </w:r>
      <w:r>
        <w:rPr>
          <w:bCs/>
          <w:sz w:val="22"/>
          <w:szCs w:val="22"/>
        </w:rPr>
        <w:t xml:space="preserve">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1500C3" w:rsidRDefault="003B3C47">
      <w:pPr>
        <w:keepNext w:val="0"/>
        <w:spacing w:line="17" w:lineRule="atLeast"/>
        <w:ind w:firstLine="0"/>
        <w:rPr>
          <w:bCs/>
          <w:sz w:val="22"/>
          <w:szCs w:val="22"/>
        </w:rPr>
      </w:pPr>
      <w:r>
        <w:rPr>
          <w:bCs/>
          <w:sz w:val="22"/>
          <w:szCs w:val="22"/>
        </w:rPr>
        <w:t>14.2. Соглашение между Финансовым агентом (Фактором)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(факторинг с правом регресса).</w:t>
      </w:r>
    </w:p>
    <w:p w:rsidR="001500C3" w:rsidRDefault="003B3C47">
      <w:pPr>
        <w:keepNext w:val="0"/>
        <w:spacing w:line="17" w:lineRule="atLeast"/>
        <w:ind w:firstLine="0"/>
        <w:rPr>
          <w:bCs/>
          <w:sz w:val="22"/>
          <w:szCs w:val="22"/>
        </w:rPr>
      </w:pPr>
      <w:r>
        <w:rPr>
          <w:bCs/>
          <w:sz w:val="22"/>
          <w:szCs w:val="22"/>
        </w:rPr>
        <w:t>14.3. В случае переуступки Поставщиком права денежного требования по договору с Покупателем с нарушением условий, указанных в пункте 14.1 и/или 14.2, Поставщик уплачивает Покупателю штраф за каждое нарушение в размере 1% от стоимости заключенного договора.</w:t>
      </w:r>
    </w:p>
    <w:p w:rsidR="001500C3" w:rsidRDefault="003B3C47">
      <w:pPr>
        <w:keepNext w:val="0"/>
        <w:spacing w:line="17" w:lineRule="atLeast"/>
        <w:ind w:firstLine="0"/>
        <w:rPr>
          <w:bCs/>
          <w:sz w:val="22"/>
          <w:szCs w:val="22"/>
        </w:rPr>
      </w:pPr>
      <w:r>
        <w:rPr>
          <w:bCs/>
          <w:sz w:val="22"/>
          <w:szCs w:val="22"/>
        </w:rPr>
        <w:t xml:space="preserve">14.4. Куратор договора  в течение 1 (одного) рабочего дня с даты получения в соответствии с п. 14.1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9" w:tooltip="mailto:cfd@rosseti.ru" w:history="1">
        <w:r>
          <w:rPr>
            <w:rStyle w:val="af4"/>
            <w:bCs/>
            <w:sz w:val="22"/>
            <w:szCs w:val="22"/>
          </w:rPr>
          <w:t>cfd@rosseti.ru</w:t>
        </w:r>
      </w:hyperlink>
      <w:r>
        <w:rPr>
          <w:bCs/>
          <w:sz w:val="22"/>
          <w:szCs w:val="22"/>
        </w:rPr>
        <w:t xml:space="preserve">. </w:t>
      </w:r>
    </w:p>
    <w:p w:rsidR="001500C3" w:rsidRDefault="003B3C47">
      <w:pPr>
        <w:keepNext w:val="0"/>
        <w:tabs>
          <w:tab w:val="left" w:pos="1134"/>
        </w:tabs>
        <w:spacing w:line="17" w:lineRule="atLeast"/>
        <w:ind w:firstLine="0"/>
        <w:jc w:val="center"/>
        <w:rPr>
          <w:b/>
          <w:bCs/>
          <w:sz w:val="22"/>
          <w:szCs w:val="22"/>
        </w:rPr>
      </w:pPr>
      <w:r>
        <w:rPr>
          <w:b/>
          <w:bCs/>
          <w:sz w:val="22"/>
          <w:szCs w:val="22"/>
        </w:rPr>
        <w:t>15. Особые условия</w:t>
      </w:r>
    </w:p>
    <w:p w:rsidR="001500C3" w:rsidRDefault="003B3C47">
      <w:pPr>
        <w:pStyle w:val="a5"/>
        <w:tabs>
          <w:tab w:val="left" w:pos="1134"/>
        </w:tabs>
        <w:spacing w:before="0" w:after="0" w:line="17" w:lineRule="atLeast"/>
        <w:ind w:firstLine="0"/>
        <w:rPr>
          <w:sz w:val="22"/>
          <w:szCs w:val="22"/>
        </w:rPr>
      </w:pPr>
      <w:r>
        <w:rPr>
          <w:sz w:val="22"/>
          <w:szCs w:val="22"/>
        </w:rPr>
        <w:t>15.1. Поставщик обязуется предоставлять Покупателю:</w:t>
      </w:r>
    </w:p>
    <w:p w:rsidR="001500C3" w:rsidRDefault="003B3C47">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0" w:tooltip="mailto:EvtifevaDV@tv.rosseti-sib.ru" w:history="1">
        <w:r>
          <w:rPr>
            <w:rStyle w:val="af4"/>
            <w:sz w:val="22"/>
            <w:szCs w:val="22"/>
          </w:rPr>
          <w:t>EvtifevaDV@tv.rosseti-sib.ru</w:t>
        </w:r>
      </w:hyperlink>
      <w:r>
        <w:rPr>
          <w:sz w:val="22"/>
          <w:szCs w:val="22"/>
        </w:rPr>
        <w:t xml:space="preserve">; </w:t>
      </w:r>
    </w:p>
    <w:p w:rsidR="001500C3" w:rsidRDefault="003B3C47">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4"/>
            <w:sz w:val="22"/>
            <w:szCs w:val="22"/>
          </w:rPr>
          <w:t>EvtifevaDV@tv.rosseti-sib.ru</w:t>
        </w:r>
      </w:hyperlink>
      <w:r>
        <w:rPr>
          <w:sz w:val="22"/>
          <w:szCs w:val="22"/>
        </w:rPr>
        <w:t xml:space="preserve">. </w:t>
      </w:r>
    </w:p>
    <w:p w:rsidR="001500C3" w:rsidRDefault="003B3C47">
      <w:pPr>
        <w:pStyle w:val="a5"/>
        <w:tabs>
          <w:tab w:val="left" w:pos="1134"/>
        </w:tabs>
        <w:spacing w:before="0" w:after="0" w:line="17" w:lineRule="atLeast"/>
        <w:ind w:firstLine="0"/>
        <w:rPr>
          <w:sz w:val="22"/>
          <w:szCs w:val="22"/>
        </w:rPr>
      </w:pPr>
      <w:r>
        <w:rPr>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2" w:tooltip="mailto:EvtifevaDV@tv.rosseti-sib.ru" w:history="1">
        <w:r>
          <w:rPr>
            <w:rStyle w:val="af4"/>
            <w:sz w:val="22"/>
            <w:szCs w:val="22"/>
          </w:rPr>
          <w:t>EvtifevaDV@tv.rosseti-sib.ru</w:t>
        </w:r>
      </w:hyperlink>
      <w:r>
        <w:rPr>
          <w:sz w:val="22"/>
          <w:szCs w:val="22"/>
        </w:rPr>
        <w:t xml:space="preserve">.  </w:t>
      </w:r>
    </w:p>
    <w:p w:rsidR="001500C3" w:rsidRDefault="003B3C47">
      <w:pPr>
        <w:keepNext w:val="0"/>
        <w:tabs>
          <w:tab w:val="left" w:pos="1134"/>
        </w:tabs>
        <w:spacing w:line="17" w:lineRule="atLeast"/>
        <w:ind w:firstLine="0"/>
        <w:rPr>
          <w:sz w:val="22"/>
          <w:szCs w:val="22"/>
        </w:rPr>
      </w:pPr>
      <w:r>
        <w:rPr>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настоящему Договору.</w:t>
      </w:r>
    </w:p>
    <w:p w:rsidR="001500C3" w:rsidRDefault="003B3C47">
      <w:pPr>
        <w:pStyle w:val="a5"/>
        <w:spacing w:before="0" w:after="0" w:line="17" w:lineRule="atLeast"/>
        <w:ind w:firstLine="0"/>
        <w:rPr>
          <w:sz w:val="22"/>
          <w:szCs w:val="22"/>
        </w:rPr>
      </w:pPr>
      <w:r>
        <w:rPr>
          <w:sz w:val="22"/>
          <w:szCs w:val="22"/>
        </w:rPr>
        <w:t xml:space="preserve">15.2. </w:t>
      </w:r>
      <w:r>
        <w:rPr>
          <w:spacing w:val="-4"/>
          <w:sz w:val="22"/>
          <w:szCs w:val="22"/>
        </w:rPr>
        <w:t xml:space="preserve">Поставщик </w:t>
      </w:r>
      <w:r>
        <w:rPr>
          <w:sz w:val="22"/>
          <w:szCs w:val="22"/>
        </w:rPr>
        <w:t>гарантирует, что:</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зарегистрирован в ЕГРЮЛ надлежащим образом;</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своевременно и в полном объеме уплачивает налоги, сборы и страховые взносы;</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 xml:space="preserve">отражает в налоговой отчетности по НДС все суммы НДС, предъявленные </w:t>
      </w:r>
      <w:r>
        <w:rPr>
          <w:spacing w:val="-2"/>
          <w:sz w:val="22"/>
          <w:szCs w:val="22"/>
        </w:rPr>
        <w:t>Покупателю</w:t>
      </w:r>
      <w:r>
        <w:rPr>
          <w:sz w:val="22"/>
          <w:szCs w:val="22"/>
        </w:rPr>
        <w:t>;</w:t>
      </w:r>
    </w:p>
    <w:p w:rsidR="001500C3" w:rsidRDefault="003B3C47">
      <w:pPr>
        <w:keepNext w:val="0"/>
        <w:widowControl w:val="0"/>
        <w:numPr>
          <w:ilvl w:val="0"/>
          <w:numId w:val="36"/>
        </w:numPr>
        <w:tabs>
          <w:tab w:val="left" w:pos="283"/>
        </w:tabs>
        <w:spacing w:line="17" w:lineRule="atLeast"/>
        <w:ind w:left="0" w:firstLine="0"/>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1500C3" w:rsidRDefault="003B3C47">
      <w:pPr>
        <w:pStyle w:val="a5"/>
        <w:spacing w:before="0" w:after="0" w:line="17" w:lineRule="atLeast"/>
        <w:ind w:firstLine="0"/>
        <w:jc w:val="center"/>
        <w:rPr>
          <w:b/>
          <w:sz w:val="22"/>
          <w:szCs w:val="22"/>
        </w:rPr>
      </w:pPr>
      <w:r>
        <w:rPr>
          <w:b/>
          <w:bCs/>
          <w:sz w:val="22"/>
          <w:szCs w:val="22"/>
        </w:rPr>
        <w:t xml:space="preserve">16. </w:t>
      </w:r>
      <w:r>
        <w:rPr>
          <w:b/>
          <w:sz w:val="22"/>
          <w:szCs w:val="22"/>
        </w:rPr>
        <w:t>Конфиденциальность</w:t>
      </w:r>
    </w:p>
    <w:p w:rsidR="001500C3" w:rsidRDefault="003B3C47">
      <w:pPr>
        <w:keepNext w:val="0"/>
        <w:spacing w:line="17" w:lineRule="atLeast"/>
        <w:ind w:firstLine="0"/>
        <w:rPr>
          <w:sz w:val="22"/>
          <w:szCs w:val="22"/>
        </w:rPr>
      </w:pPr>
      <w:r>
        <w:rPr>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1500C3" w:rsidRDefault="003B3C47">
      <w:pPr>
        <w:keepNext w:val="0"/>
        <w:spacing w:line="17" w:lineRule="atLeast"/>
        <w:ind w:firstLine="0"/>
        <w:rPr>
          <w:sz w:val="22"/>
          <w:szCs w:val="22"/>
        </w:rPr>
      </w:pPr>
      <w:r>
        <w:rPr>
          <w:sz w:val="22"/>
          <w:szCs w:val="22"/>
        </w:rPr>
        <w:t>16.2. Требования п. 16.1.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1500C3" w:rsidRDefault="003B3C47">
      <w:pPr>
        <w:pStyle w:val="afffc"/>
        <w:spacing w:before="0" w:after="0" w:line="17" w:lineRule="atLeast"/>
        <w:ind w:firstLine="0"/>
        <w:rPr>
          <w:sz w:val="22"/>
          <w:szCs w:val="22"/>
        </w:rPr>
      </w:pPr>
      <w:r>
        <w:rPr>
          <w:sz w:val="22"/>
          <w:szCs w:val="22"/>
        </w:rPr>
        <w:t>16.3.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1500C3" w:rsidRDefault="003B3C47">
      <w:pPr>
        <w:pStyle w:val="a5"/>
        <w:spacing w:before="0" w:after="0" w:line="17" w:lineRule="atLeast"/>
        <w:ind w:firstLine="0"/>
        <w:rPr>
          <w:sz w:val="22"/>
          <w:szCs w:val="22"/>
        </w:rPr>
      </w:pPr>
      <w:r>
        <w:rPr>
          <w:sz w:val="22"/>
          <w:szCs w:val="22"/>
        </w:rPr>
        <w:t>16.4. Любой ущерб, причиненный Стороне несоблюдением требований раздела 16 настоящего Договора, подлежит полному возмещению виновной Стороной.</w:t>
      </w:r>
    </w:p>
    <w:p w:rsidR="001500C3" w:rsidRDefault="003B3C47">
      <w:pPr>
        <w:pStyle w:val="a5"/>
        <w:spacing w:before="0" w:after="0" w:line="17" w:lineRule="atLeast"/>
        <w:ind w:firstLine="0"/>
        <w:rPr>
          <w:sz w:val="22"/>
          <w:szCs w:val="22"/>
        </w:rPr>
      </w:pPr>
      <w:r>
        <w:rPr>
          <w:sz w:val="22"/>
          <w:szCs w:val="22"/>
        </w:rPr>
        <w:t>16.5.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1500C3" w:rsidRDefault="003B3C47">
      <w:pPr>
        <w:pStyle w:val="a5"/>
        <w:spacing w:before="0" w:after="0" w:line="17" w:lineRule="atLeast"/>
        <w:ind w:firstLine="0"/>
        <w:jc w:val="center"/>
        <w:rPr>
          <w:b/>
          <w:sz w:val="22"/>
          <w:szCs w:val="22"/>
        </w:rPr>
      </w:pPr>
      <w:r>
        <w:rPr>
          <w:b/>
          <w:bCs/>
          <w:sz w:val="22"/>
          <w:szCs w:val="22"/>
        </w:rPr>
        <w:t xml:space="preserve">17. </w:t>
      </w:r>
      <w:r>
        <w:rPr>
          <w:b/>
          <w:sz w:val="22"/>
          <w:szCs w:val="22"/>
        </w:rPr>
        <w:t>Толкование договора</w:t>
      </w:r>
    </w:p>
    <w:p w:rsidR="001500C3" w:rsidRDefault="003B3C47">
      <w:pPr>
        <w:keepNext w:val="0"/>
        <w:widowControl w:val="0"/>
        <w:tabs>
          <w:tab w:val="left" w:pos="900"/>
          <w:tab w:val="left" w:pos="1080"/>
        </w:tabs>
        <w:spacing w:line="17" w:lineRule="atLeast"/>
        <w:ind w:firstLine="0"/>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500C3" w:rsidRDefault="003B3C47">
      <w:pPr>
        <w:keepNext w:val="0"/>
        <w:widowControl w:val="0"/>
        <w:tabs>
          <w:tab w:val="left" w:pos="567"/>
        </w:tabs>
        <w:spacing w:line="17" w:lineRule="atLeast"/>
        <w:ind w:firstLine="0"/>
        <w:rPr>
          <w:sz w:val="22"/>
          <w:szCs w:val="22"/>
        </w:rPr>
      </w:pPr>
      <w:r>
        <w:rPr>
          <w:sz w:val="22"/>
          <w:szCs w:val="22"/>
        </w:rPr>
        <w:t>17.2. Настоящий Договор в соответствии со ст. 431 ГК РФ подлежит толкованию с учетом буквального значения содержащихся в нем слов и выражений.</w:t>
      </w:r>
    </w:p>
    <w:p w:rsidR="001500C3" w:rsidRDefault="003B3C47">
      <w:pPr>
        <w:keepNext w:val="0"/>
        <w:tabs>
          <w:tab w:val="left" w:pos="1134"/>
        </w:tabs>
        <w:spacing w:line="17" w:lineRule="atLeast"/>
        <w:ind w:firstLine="0"/>
        <w:jc w:val="center"/>
        <w:rPr>
          <w:b/>
          <w:bCs/>
          <w:sz w:val="22"/>
          <w:szCs w:val="22"/>
        </w:rPr>
      </w:pPr>
      <w:r>
        <w:rPr>
          <w:b/>
          <w:bCs/>
          <w:sz w:val="22"/>
          <w:szCs w:val="22"/>
        </w:rPr>
        <w:t>18. Заключительные положения</w:t>
      </w:r>
    </w:p>
    <w:p w:rsidR="001500C3" w:rsidRDefault="003B3C47">
      <w:pPr>
        <w:pStyle w:val="a5"/>
        <w:spacing w:before="0" w:after="0" w:line="17" w:lineRule="atLeast"/>
        <w:ind w:firstLine="0"/>
        <w:rPr>
          <w:sz w:val="22"/>
          <w:szCs w:val="22"/>
        </w:rPr>
      </w:pPr>
      <w:r>
        <w:rPr>
          <w:sz w:val="22"/>
          <w:szCs w:val="22"/>
        </w:rPr>
        <w:t>18.1.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1500C3" w:rsidRDefault="003B3C47">
      <w:pPr>
        <w:keepNext w:val="0"/>
        <w:spacing w:line="17" w:lineRule="atLeast"/>
        <w:ind w:firstLine="0"/>
        <w:rPr>
          <w:bCs/>
          <w:sz w:val="22"/>
          <w:szCs w:val="22"/>
        </w:rPr>
      </w:pPr>
      <w:r>
        <w:rPr>
          <w:spacing w:val="-4"/>
          <w:sz w:val="22"/>
          <w:szCs w:val="22"/>
        </w:rPr>
        <w:t xml:space="preserve">18.2. </w:t>
      </w: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500C3" w:rsidRDefault="003B3C47">
      <w:pPr>
        <w:keepNext w:val="0"/>
        <w:spacing w:line="17" w:lineRule="atLeast"/>
        <w:ind w:firstLine="0"/>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500C3" w:rsidRDefault="003B3C47">
      <w:pPr>
        <w:keepNext w:val="0"/>
        <w:spacing w:line="17" w:lineRule="atLeast"/>
        <w:ind w:firstLine="0"/>
        <w:rPr>
          <w:sz w:val="22"/>
          <w:szCs w:val="22"/>
        </w:rPr>
      </w:pPr>
      <w:r>
        <w:rPr>
          <w:sz w:val="22"/>
          <w:szCs w:val="22"/>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500C3" w:rsidRDefault="003B3C47">
      <w:pPr>
        <w:pStyle w:val="affffb"/>
        <w:keepNext w:val="0"/>
        <w:spacing w:before="0" w:after="0" w:line="17" w:lineRule="atLeast"/>
        <w:ind w:left="0" w:firstLine="0"/>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500C3" w:rsidRDefault="003B3C47">
      <w:pPr>
        <w:pStyle w:val="a5"/>
        <w:spacing w:before="0" w:after="0" w:line="17" w:lineRule="atLeast"/>
        <w:ind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 </w:t>
      </w:r>
    </w:p>
    <w:p w:rsidR="001500C3" w:rsidRDefault="003B3C47">
      <w:pPr>
        <w:pStyle w:val="a5"/>
        <w:spacing w:before="0" w:after="0" w:line="17" w:lineRule="atLeast"/>
        <w:ind w:firstLine="0"/>
        <w:rPr>
          <w:sz w:val="22"/>
          <w:szCs w:val="22"/>
        </w:rPr>
      </w:pPr>
      <w:r>
        <w:rPr>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w:t>
      </w:r>
    </w:p>
    <w:p w:rsidR="001500C3" w:rsidRDefault="003B3C47">
      <w:pPr>
        <w:pStyle w:val="a5"/>
        <w:spacing w:before="0" w:after="0" w:line="17" w:lineRule="atLeast"/>
        <w:ind w:firstLine="0"/>
        <w:rPr>
          <w:sz w:val="22"/>
          <w:szCs w:val="22"/>
        </w:rPr>
      </w:pPr>
      <w:r>
        <w:rPr>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3" w:tooltip="mailto:EvtifevaDV@tv.rosseti-sib.ru" w:history="1">
        <w:r>
          <w:rPr>
            <w:rStyle w:val="af4"/>
            <w:sz w:val="22"/>
            <w:szCs w:val="22"/>
          </w:rPr>
          <w:t>EvtifevaDV@tv.rosseti-sib.ru</w:t>
        </w:r>
      </w:hyperlink>
      <w:r>
        <w:rPr>
          <w:sz w:val="22"/>
          <w:szCs w:val="22"/>
        </w:rPr>
        <w:t xml:space="preserve">, </w:t>
      </w:r>
      <w:hyperlink r:id="rId14" w:tooltip="mailto:BaturinNV@tv.rosseti-sib.ru" w:history="1">
        <w:r>
          <w:rPr>
            <w:rStyle w:val="af4"/>
            <w:sz w:val="22"/>
            <w:szCs w:val="22"/>
          </w:rPr>
          <w:t>BaturinNV@tv.rosseti-sib.ru</w:t>
        </w:r>
      </w:hyperlink>
      <w:r>
        <w:rPr>
          <w:rStyle w:val="af4"/>
          <w:sz w:val="22"/>
          <w:szCs w:val="22"/>
          <w:u w:val="none"/>
        </w:rPr>
        <w:t xml:space="preserve">, </w:t>
      </w:r>
      <w:hyperlink r:id="rId15" w:tooltip="mailto:KularAY@tv.rosseti-sib.ru" w:history="1">
        <w:r>
          <w:rPr>
            <w:rStyle w:val="af4"/>
            <w:sz w:val="22"/>
            <w:szCs w:val="22"/>
          </w:rPr>
          <w:t>KularAY@tv.rosseti-sib.ru</w:t>
        </w:r>
      </w:hyperlink>
      <w:r>
        <w:rPr>
          <w:sz w:val="22"/>
          <w:szCs w:val="22"/>
        </w:rPr>
        <w:t xml:space="preserve"> на адрес электронной почты Поставщика ________________.</w:t>
      </w:r>
    </w:p>
    <w:p w:rsidR="001500C3" w:rsidRDefault="003B3C47">
      <w:pPr>
        <w:pStyle w:val="a5"/>
        <w:spacing w:before="0" w:after="0" w:line="17" w:lineRule="atLeast"/>
        <w:ind w:firstLine="0"/>
        <w:rPr>
          <w:sz w:val="22"/>
          <w:szCs w:val="22"/>
        </w:rPr>
      </w:pPr>
      <w:r>
        <w:rPr>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6" w:tooltip="mailto:EvtifevaDV@tv.rosseti-sib.ru" w:history="1">
        <w:r>
          <w:rPr>
            <w:rStyle w:val="af4"/>
            <w:sz w:val="22"/>
            <w:szCs w:val="22"/>
          </w:rPr>
          <w:t>EvtifevaDV@tv.rosseti-sib.ru</w:t>
        </w:r>
      </w:hyperlink>
      <w:r>
        <w:rPr>
          <w:sz w:val="22"/>
          <w:szCs w:val="22"/>
        </w:rPr>
        <w:t xml:space="preserve">, </w:t>
      </w:r>
      <w:hyperlink r:id="rId17" w:tooltip="mailto:BaturinNV@tv.rosseti-sib.ru" w:history="1">
        <w:r>
          <w:rPr>
            <w:rStyle w:val="af4"/>
            <w:sz w:val="22"/>
            <w:szCs w:val="22"/>
          </w:rPr>
          <w:t>BaturinNV@tv.rosseti-sib.ru</w:t>
        </w:r>
      </w:hyperlink>
      <w:r>
        <w:rPr>
          <w:rStyle w:val="af4"/>
          <w:sz w:val="22"/>
          <w:szCs w:val="22"/>
          <w:u w:val="none"/>
        </w:rPr>
        <w:t xml:space="preserve">, </w:t>
      </w:r>
      <w:hyperlink r:id="rId18" w:tooltip="mailto:KularAY@tv.rosseti-sib.ru" w:history="1">
        <w:r>
          <w:rPr>
            <w:rStyle w:val="af4"/>
            <w:sz w:val="22"/>
            <w:szCs w:val="22"/>
          </w:rPr>
          <w:t>KularAY@tv.rosseti-sib.ru</w:t>
        </w:r>
      </w:hyperlink>
      <w:r>
        <w:rPr>
          <w:sz w:val="22"/>
          <w:szCs w:val="22"/>
        </w:rPr>
        <w:t xml:space="preserve">. </w:t>
      </w:r>
    </w:p>
    <w:p w:rsidR="001500C3" w:rsidRDefault="003B3C47">
      <w:pPr>
        <w:pStyle w:val="affffb"/>
        <w:keepNext w:val="0"/>
        <w:spacing w:before="0" w:after="0" w:line="17" w:lineRule="atLeast"/>
        <w:ind w:left="0"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1500C3" w:rsidRDefault="003B3C47">
      <w:pPr>
        <w:pStyle w:val="affffb"/>
        <w:keepNext w:val="0"/>
        <w:spacing w:before="0" w:after="0" w:line="17" w:lineRule="atLeast"/>
        <w:ind w:left="0" w:firstLine="0"/>
        <w:rPr>
          <w:sz w:val="22"/>
          <w:szCs w:val="22"/>
        </w:rPr>
      </w:pPr>
      <w:r>
        <w:rPr>
          <w:sz w:val="22"/>
          <w:szCs w:val="22"/>
        </w:rPr>
        <w:t xml:space="preserve">18.6.  Ответственный представитель за согласование всех вопросов по настоящему Договору со стороны Поставщика – ______, тел.: _______, e-mail: ________, </w:t>
      </w:r>
    </w:p>
    <w:p w:rsidR="001500C3" w:rsidRDefault="003B3C47">
      <w:pPr>
        <w:pStyle w:val="affffb"/>
        <w:keepNext w:val="0"/>
        <w:spacing w:before="0" w:after="0" w:line="17" w:lineRule="atLeast"/>
        <w:ind w:left="0" w:firstLine="0"/>
        <w:rPr>
          <w:sz w:val="22"/>
          <w:szCs w:val="22"/>
        </w:rPr>
      </w:pPr>
      <w:r>
        <w:rPr>
          <w:sz w:val="22"/>
          <w:szCs w:val="22"/>
        </w:rPr>
        <w:t xml:space="preserve">Покупателя – Батурин Николай Владимирович, тел.: +7 (39422) 9-86-54, </w:t>
      </w:r>
    </w:p>
    <w:p w:rsidR="001500C3" w:rsidRDefault="003B3C47">
      <w:pPr>
        <w:pStyle w:val="affffb"/>
        <w:keepNext w:val="0"/>
        <w:spacing w:before="0" w:after="0" w:line="17" w:lineRule="atLeast"/>
        <w:ind w:left="0"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19" w:tooltip="mailto:BaturinNV@tuva.mrsk-sib.ru" w:history="1">
        <w:r>
          <w:rPr>
            <w:rStyle w:val="af4"/>
            <w:sz w:val="22"/>
            <w:szCs w:val="22"/>
            <w:lang w:val="en-US"/>
          </w:rPr>
          <w:t>BaturinNV</w:t>
        </w:r>
        <w:r>
          <w:rPr>
            <w:rStyle w:val="af4"/>
            <w:sz w:val="22"/>
            <w:szCs w:val="22"/>
          </w:rPr>
          <w:t>@</w:t>
        </w:r>
        <w:r>
          <w:rPr>
            <w:rStyle w:val="af4"/>
            <w:sz w:val="22"/>
            <w:szCs w:val="22"/>
            <w:lang w:val="en-US"/>
          </w:rPr>
          <w:t>tuva</w:t>
        </w:r>
        <w:r>
          <w:rPr>
            <w:rStyle w:val="af4"/>
            <w:sz w:val="22"/>
            <w:szCs w:val="22"/>
          </w:rPr>
          <w:t>.</w:t>
        </w:r>
        <w:r>
          <w:rPr>
            <w:rStyle w:val="af4"/>
            <w:sz w:val="22"/>
            <w:szCs w:val="22"/>
            <w:lang w:val="en-US"/>
          </w:rPr>
          <w:t>mrsk</w:t>
        </w:r>
        <w:r>
          <w:rPr>
            <w:rStyle w:val="af4"/>
            <w:sz w:val="22"/>
            <w:szCs w:val="22"/>
          </w:rPr>
          <w:t>-</w:t>
        </w:r>
        <w:r>
          <w:rPr>
            <w:rStyle w:val="af4"/>
            <w:sz w:val="22"/>
            <w:szCs w:val="22"/>
            <w:lang w:val="en-US"/>
          </w:rPr>
          <w:t>sib</w:t>
        </w:r>
        <w:r>
          <w:rPr>
            <w:rStyle w:val="af4"/>
            <w:sz w:val="22"/>
            <w:szCs w:val="22"/>
          </w:rPr>
          <w:t>.</w:t>
        </w:r>
        <w:r>
          <w:rPr>
            <w:rStyle w:val="af4"/>
            <w:sz w:val="22"/>
            <w:szCs w:val="22"/>
            <w:lang w:val="en-US"/>
          </w:rPr>
          <w:t>ru</w:t>
        </w:r>
      </w:hyperlink>
      <w:r>
        <w:rPr>
          <w:sz w:val="22"/>
          <w:szCs w:val="22"/>
        </w:rPr>
        <w:t xml:space="preserve">. </w:t>
      </w:r>
    </w:p>
    <w:p w:rsidR="001500C3" w:rsidRDefault="003B3C47">
      <w:pPr>
        <w:pStyle w:val="affffb"/>
        <w:keepNext w:val="0"/>
        <w:spacing w:before="0" w:after="0" w:line="17" w:lineRule="atLeast"/>
        <w:ind w:left="0" w:firstLine="0"/>
        <w:rPr>
          <w:sz w:val="22"/>
          <w:szCs w:val="22"/>
        </w:rPr>
      </w:pPr>
      <w:r>
        <w:rPr>
          <w:sz w:val="22"/>
          <w:szCs w:val="22"/>
        </w:rPr>
        <w:t xml:space="preserve">Кулар Аржаан Юрьевич: +7 (39422) 9-85-29, e-mail: </w:t>
      </w:r>
      <w:hyperlink r:id="rId20" w:tooltip="mailto:KularAY@tv.rosseti-sib.ru" w:history="1">
        <w:r>
          <w:rPr>
            <w:rStyle w:val="af4"/>
            <w:sz w:val="22"/>
            <w:szCs w:val="22"/>
          </w:rPr>
          <w:t>KularAY@tv.rosseti-sib.ru</w:t>
        </w:r>
      </w:hyperlink>
      <w:r>
        <w:rPr>
          <w:sz w:val="22"/>
          <w:szCs w:val="22"/>
        </w:rPr>
        <w:t xml:space="preserve">. </w:t>
      </w:r>
    </w:p>
    <w:p w:rsidR="001500C3" w:rsidRDefault="003B3C47">
      <w:pPr>
        <w:pStyle w:val="affffb"/>
        <w:keepNext w:val="0"/>
        <w:spacing w:before="0" w:after="0" w:line="17" w:lineRule="atLeast"/>
        <w:ind w:left="0" w:firstLine="0"/>
        <w:rPr>
          <w:sz w:val="22"/>
          <w:szCs w:val="22"/>
        </w:rPr>
      </w:pPr>
      <w:r>
        <w:rPr>
          <w:sz w:val="22"/>
          <w:szCs w:val="22"/>
        </w:rPr>
        <w:t>Часы работы: Пн. – Пт. с 8:00-17:00.</w:t>
      </w:r>
    </w:p>
    <w:p w:rsidR="001500C3" w:rsidRDefault="003B3C47">
      <w:pPr>
        <w:pStyle w:val="affffb"/>
        <w:keepNext w:val="0"/>
        <w:spacing w:before="0" w:after="0" w:line="17" w:lineRule="atLeast"/>
        <w:ind w:left="0" w:firstLine="0"/>
        <w:rPr>
          <w:sz w:val="22"/>
          <w:szCs w:val="22"/>
        </w:rPr>
      </w:pPr>
      <w:r>
        <w:rPr>
          <w:sz w:val="22"/>
          <w:szCs w:val="22"/>
        </w:rPr>
        <w:t>18.7. Вопросы, не урегулированные настоящим Договором, регламентируются нормами законодательства Российской Федерации.</w:t>
      </w:r>
    </w:p>
    <w:p w:rsidR="001500C3" w:rsidRDefault="003B3C47">
      <w:pPr>
        <w:pStyle w:val="affffb"/>
        <w:keepNext w:val="0"/>
        <w:spacing w:before="0" w:after="0" w:line="17" w:lineRule="atLeast"/>
        <w:ind w:left="0" w:firstLine="0"/>
        <w:rPr>
          <w:sz w:val="22"/>
          <w:szCs w:val="22"/>
        </w:rPr>
      </w:pPr>
      <w:r>
        <w:rPr>
          <w:sz w:val="22"/>
          <w:szCs w:val="22"/>
        </w:rPr>
        <w:t>18.8.   Все указанные в настоящем Договоре приложения являются его неотъемлемой частью.</w:t>
      </w:r>
    </w:p>
    <w:p w:rsidR="001500C3" w:rsidRDefault="003B3C47">
      <w:pPr>
        <w:pStyle w:val="affffb"/>
        <w:keepNext w:val="0"/>
        <w:spacing w:before="0" w:after="0" w:line="17" w:lineRule="atLeast"/>
        <w:ind w:left="0" w:firstLine="0"/>
        <w:rPr>
          <w:sz w:val="22"/>
          <w:szCs w:val="22"/>
        </w:rPr>
      </w:pPr>
      <w:r>
        <w:rPr>
          <w:sz w:val="22"/>
          <w:szCs w:val="22"/>
        </w:rPr>
        <w:t>18.9.</w:t>
      </w:r>
      <w:r>
        <w:rPr>
          <w:sz w:val="22"/>
          <w:szCs w:val="22"/>
          <w:lang w:val="en-US"/>
        </w:rPr>
        <w:t> </w:t>
      </w:r>
      <w:r>
        <w:rPr>
          <w:sz w:val="22"/>
          <w:szCs w:val="22"/>
        </w:rPr>
        <w:t xml:space="preserve"> Договор составлен на русском языке в 2 (двух) экземплярах, имеющих равную юридическую силу, по одному для каждой из Сторон.</w:t>
      </w:r>
    </w:p>
    <w:p w:rsidR="001500C3" w:rsidRDefault="003B3C47">
      <w:pPr>
        <w:keepNext w:val="0"/>
        <w:spacing w:line="17" w:lineRule="atLeast"/>
        <w:ind w:firstLine="0"/>
        <w:rPr>
          <w:sz w:val="22"/>
          <w:szCs w:val="22"/>
        </w:rPr>
      </w:pPr>
      <w:r>
        <w:rPr>
          <w:sz w:val="22"/>
          <w:szCs w:val="22"/>
        </w:rPr>
        <w:t>18.10.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1500C3" w:rsidRDefault="003B3C47">
      <w:pPr>
        <w:keepNext w:val="0"/>
        <w:spacing w:line="17" w:lineRule="atLeast"/>
        <w:ind w:firstLine="0"/>
        <w:jc w:val="center"/>
        <w:rPr>
          <w:b/>
          <w:bCs/>
          <w:sz w:val="22"/>
          <w:szCs w:val="22"/>
        </w:rPr>
      </w:pPr>
      <w:r>
        <w:rPr>
          <w:b/>
          <w:bCs/>
          <w:sz w:val="22"/>
          <w:szCs w:val="22"/>
        </w:rPr>
        <w:t>19. Перечень приложений к настоящему Договору</w:t>
      </w:r>
    </w:p>
    <w:p w:rsidR="001500C3" w:rsidRDefault="003B3C47">
      <w:pPr>
        <w:keepNext w:val="0"/>
        <w:spacing w:line="17" w:lineRule="atLeast"/>
        <w:ind w:firstLine="0"/>
        <w:rPr>
          <w:i/>
          <w:iCs/>
          <w:sz w:val="22"/>
          <w:szCs w:val="22"/>
        </w:rPr>
      </w:pPr>
      <w:r>
        <w:rPr>
          <w:sz w:val="22"/>
          <w:szCs w:val="22"/>
        </w:rPr>
        <w:t>Приложение № 1. Спецификация;</w:t>
      </w:r>
    </w:p>
    <w:p w:rsidR="001500C3" w:rsidRDefault="003B3C47">
      <w:pPr>
        <w:keepNext w:val="0"/>
        <w:spacing w:line="17" w:lineRule="atLeast"/>
        <w:ind w:firstLine="0"/>
        <w:rPr>
          <w:sz w:val="22"/>
          <w:szCs w:val="22"/>
        </w:rPr>
      </w:pPr>
      <w:r>
        <w:rPr>
          <w:sz w:val="22"/>
          <w:szCs w:val="22"/>
        </w:rPr>
        <w:t>Приложение № 2. Информации о собственниках контрагента (включая конечных бенефициаров);</w:t>
      </w:r>
    </w:p>
    <w:p w:rsidR="001500C3" w:rsidRDefault="003B3C47">
      <w:pPr>
        <w:keepNext w:val="0"/>
        <w:spacing w:line="17" w:lineRule="atLeast"/>
        <w:ind w:firstLine="0"/>
        <w:rPr>
          <w:sz w:val="22"/>
          <w:szCs w:val="22"/>
        </w:rPr>
      </w:pPr>
      <w:r>
        <w:rPr>
          <w:sz w:val="22"/>
          <w:szCs w:val="22"/>
        </w:rPr>
        <w:t>Приложение № 3. Технические характеристики и требования;</w:t>
      </w:r>
    </w:p>
    <w:p w:rsidR="001500C3" w:rsidRDefault="003B3C47">
      <w:pPr>
        <w:keepNext w:val="0"/>
        <w:spacing w:line="17" w:lineRule="atLeast"/>
        <w:ind w:firstLine="0"/>
        <w:rPr>
          <w:sz w:val="22"/>
          <w:szCs w:val="22"/>
        </w:rPr>
      </w:pPr>
      <w:r>
        <w:rPr>
          <w:sz w:val="22"/>
          <w:szCs w:val="22"/>
        </w:rPr>
        <w:t xml:space="preserve">Приложение № 4. </w:t>
      </w:r>
      <w:r>
        <w:rPr>
          <w:color w:val="000000"/>
          <w:sz w:val="22"/>
          <w:szCs w:val="22"/>
        </w:rPr>
        <w:t xml:space="preserve">Форма </w:t>
      </w:r>
      <w:r>
        <w:rPr>
          <w:sz w:val="22"/>
          <w:szCs w:val="22"/>
        </w:rPr>
        <w:t>письменного согласия на обработку персональных данных;</w:t>
      </w:r>
    </w:p>
    <w:p w:rsidR="001500C3" w:rsidRDefault="003B3C47">
      <w:pPr>
        <w:keepNext w:val="0"/>
        <w:spacing w:line="17" w:lineRule="atLeast"/>
        <w:ind w:firstLine="0"/>
        <w:rPr>
          <w:sz w:val="22"/>
          <w:szCs w:val="22"/>
        </w:rPr>
      </w:pPr>
      <w:r>
        <w:rPr>
          <w:sz w:val="22"/>
          <w:szCs w:val="22"/>
        </w:rPr>
        <w:t>Приложение № 5. Условия предоставления обеспечения исполнения обязательств при аномально низкой цене.</w:t>
      </w:r>
    </w:p>
    <w:p w:rsidR="001500C3" w:rsidRDefault="003B3C47">
      <w:pPr>
        <w:keepNext w:val="0"/>
        <w:spacing w:line="17" w:lineRule="atLeast"/>
        <w:ind w:firstLine="0"/>
        <w:jc w:val="center"/>
        <w:rPr>
          <w:b/>
          <w:sz w:val="22"/>
          <w:szCs w:val="22"/>
        </w:rPr>
      </w:pPr>
      <w:r>
        <w:rPr>
          <w:b/>
          <w:sz w:val="22"/>
          <w:szCs w:val="22"/>
        </w:rPr>
        <w:t>20. Адреса, реквизиты и подписи Сторон</w:t>
      </w:r>
    </w:p>
    <w:tbl>
      <w:tblPr>
        <w:tblW w:w="10063" w:type="dxa"/>
        <w:tblInd w:w="108" w:type="dxa"/>
        <w:tblLayout w:type="fixed"/>
        <w:tblLook w:val="04A0" w:firstRow="1" w:lastRow="0" w:firstColumn="1" w:lastColumn="0" w:noHBand="0" w:noVBand="1"/>
      </w:tblPr>
      <w:tblGrid>
        <w:gridCol w:w="4819"/>
        <w:gridCol w:w="5244"/>
      </w:tblGrid>
      <w:tr w:rsidR="001500C3">
        <w:trPr>
          <w:trHeight w:val="411"/>
        </w:trPr>
        <w:tc>
          <w:tcPr>
            <w:tcW w:w="4819"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1500C3" w:rsidRDefault="003B3C47">
            <w:pPr>
              <w:widowControl w:val="0"/>
              <w:suppressLineNumbers/>
              <w:shd w:val="clear" w:color="auto" w:fill="FFFFFF"/>
              <w:tabs>
                <w:tab w:val="left" w:pos="567"/>
              </w:tabs>
              <w:spacing w:line="17" w:lineRule="atLeast"/>
              <w:ind w:firstLine="0"/>
              <w:rPr>
                <w:bCs/>
                <w:sz w:val="22"/>
                <w:szCs w:val="22"/>
              </w:rPr>
            </w:pPr>
            <w:r>
              <w:rPr>
                <w:bCs/>
                <w:sz w:val="22"/>
                <w:szCs w:val="22"/>
              </w:rPr>
              <w:t>АО «Россети Сибирь Тываэнерго»</w:t>
            </w:r>
          </w:p>
          <w:p w:rsidR="001500C3" w:rsidRDefault="003B3C47">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1500C3" w:rsidRDefault="003B3C47">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1500C3" w:rsidRDefault="003B3C47">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1500C3" w:rsidRDefault="003B3C47">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1500C3" w:rsidRDefault="003B3C47">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1500C3" w:rsidRDefault="003B3C47">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1500C3" w:rsidRDefault="003B3C47">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1500C3" w:rsidRDefault="003B3C47">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1500C3" w:rsidRDefault="003B3C47">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1500C3" w:rsidRDefault="003B3C47">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1500C3" w:rsidRDefault="003B3C47">
            <w:pPr>
              <w:widowControl w:val="0"/>
              <w:suppressLineNumbers/>
              <w:shd w:val="clear" w:color="auto" w:fill="FFFFFF"/>
              <w:tabs>
                <w:tab w:val="left" w:pos="567"/>
              </w:tabs>
              <w:spacing w:line="17" w:lineRule="atLeast"/>
              <w:ind w:firstLine="0"/>
              <w:rPr>
                <w:bCs/>
                <w:sz w:val="22"/>
                <w:szCs w:val="22"/>
              </w:rPr>
            </w:pPr>
            <w:r>
              <w:rPr>
                <w:sz w:val="22"/>
                <w:szCs w:val="22"/>
              </w:rPr>
              <w:t>ОГРН 1021700509566</w:t>
            </w:r>
          </w:p>
          <w:p w:rsidR="001500C3" w:rsidRDefault="001500C3">
            <w:pPr>
              <w:widowControl w:val="0"/>
              <w:suppressLineNumbers/>
              <w:shd w:val="clear" w:color="auto" w:fill="FFFFFF"/>
              <w:tabs>
                <w:tab w:val="left" w:pos="567"/>
              </w:tabs>
              <w:spacing w:line="17" w:lineRule="atLeast"/>
              <w:ind w:firstLine="0"/>
              <w:rPr>
                <w:sz w:val="22"/>
                <w:szCs w:val="22"/>
              </w:rPr>
            </w:pPr>
          </w:p>
          <w:p w:rsidR="001500C3" w:rsidRDefault="003B3C47">
            <w:pPr>
              <w:widowControl w:val="0"/>
              <w:suppressLineNumbers/>
              <w:shd w:val="clear" w:color="auto" w:fill="FFFFFF"/>
              <w:tabs>
                <w:tab w:val="left" w:pos="567"/>
              </w:tabs>
              <w:spacing w:line="17" w:lineRule="atLeast"/>
              <w:ind w:firstLine="0"/>
              <w:rPr>
                <w:sz w:val="22"/>
                <w:szCs w:val="22"/>
              </w:rPr>
            </w:pPr>
            <w:r>
              <w:rPr>
                <w:sz w:val="22"/>
                <w:szCs w:val="22"/>
              </w:rPr>
              <w:t>____________________/ А.В. Лукин /</w:t>
            </w:r>
          </w:p>
        </w:tc>
        <w:tc>
          <w:tcPr>
            <w:tcW w:w="5244"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17" w:lineRule="atLeast"/>
              <w:ind w:firstLine="0"/>
              <w:rPr>
                <w:b/>
                <w:bCs/>
                <w:sz w:val="22"/>
                <w:szCs w:val="22"/>
              </w:rPr>
            </w:pPr>
            <w:r>
              <w:rPr>
                <w:b/>
                <w:bCs/>
                <w:sz w:val="22"/>
                <w:szCs w:val="22"/>
              </w:rPr>
              <w:t>Поставщик:</w:t>
            </w:r>
          </w:p>
          <w:p w:rsidR="001500C3" w:rsidRDefault="001500C3">
            <w:pPr>
              <w:tabs>
                <w:tab w:val="left" w:pos="567"/>
              </w:tabs>
              <w:spacing w:line="17" w:lineRule="atLeast"/>
              <w:ind w:firstLine="0"/>
              <w:rPr>
                <w:sz w:val="22"/>
                <w:szCs w:val="22"/>
              </w:rPr>
            </w:pPr>
          </w:p>
          <w:p w:rsidR="001500C3" w:rsidRDefault="003B3C47">
            <w:pPr>
              <w:tabs>
                <w:tab w:val="left" w:pos="567"/>
              </w:tabs>
              <w:spacing w:line="17" w:lineRule="atLeast"/>
              <w:ind w:firstLine="0"/>
              <w:rPr>
                <w:sz w:val="22"/>
                <w:szCs w:val="22"/>
              </w:rPr>
            </w:pPr>
            <w:r>
              <w:rPr>
                <w:sz w:val="22"/>
                <w:szCs w:val="22"/>
              </w:rPr>
              <w:t xml:space="preserve">Адрес юридический: </w:t>
            </w:r>
          </w:p>
          <w:p w:rsidR="001500C3" w:rsidRDefault="003B3C47">
            <w:pPr>
              <w:tabs>
                <w:tab w:val="left" w:pos="567"/>
              </w:tabs>
              <w:spacing w:line="17" w:lineRule="atLeast"/>
              <w:ind w:firstLine="0"/>
              <w:rPr>
                <w:sz w:val="22"/>
                <w:szCs w:val="22"/>
              </w:rPr>
            </w:pPr>
            <w:r>
              <w:rPr>
                <w:sz w:val="22"/>
                <w:szCs w:val="22"/>
              </w:rPr>
              <w:t xml:space="preserve">Адрес почтовый: </w:t>
            </w:r>
          </w:p>
          <w:p w:rsidR="001500C3" w:rsidRDefault="003B3C47">
            <w:pPr>
              <w:tabs>
                <w:tab w:val="left" w:pos="567"/>
              </w:tabs>
              <w:spacing w:line="17" w:lineRule="atLeast"/>
              <w:ind w:firstLine="0"/>
              <w:rPr>
                <w:sz w:val="22"/>
                <w:szCs w:val="22"/>
              </w:rPr>
            </w:pPr>
            <w:r>
              <w:rPr>
                <w:sz w:val="22"/>
                <w:szCs w:val="22"/>
              </w:rPr>
              <w:t xml:space="preserve">ИНН/КПП </w:t>
            </w:r>
          </w:p>
          <w:p w:rsidR="001500C3" w:rsidRDefault="003B3C47">
            <w:pPr>
              <w:tabs>
                <w:tab w:val="left" w:pos="567"/>
              </w:tabs>
              <w:spacing w:line="17" w:lineRule="atLeast"/>
              <w:ind w:firstLine="0"/>
              <w:rPr>
                <w:sz w:val="22"/>
                <w:szCs w:val="22"/>
              </w:rPr>
            </w:pPr>
            <w:r>
              <w:rPr>
                <w:sz w:val="22"/>
                <w:szCs w:val="22"/>
              </w:rPr>
              <w:t xml:space="preserve">Р/с </w:t>
            </w:r>
          </w:p>
          <w:p w:rsidR="001500C3" w:rsidRDefault="003B3C47">
            <w:pPr>
              <w:tabs>
                <w:tab w:val="left" w:pos="567"/>
              </w:tabs>
              <w:spacing w:line="17" w:lineRule="atLeast"/>
              <w:ind w:firstLine="0"/>
              <w:rPr>
                <w:sz w:val="22"/>
                <w:szCs w:val="22"/>
              </w:rPr>
            </w:pPr>
            <w:r>
              <w:rPr>
                <w:sz w:val="22"/>
                <w:szCs w:val="22"/>
              </w:rPr>
              <w:t xml:space="preserve">К/с </w:t>
            </w:r>
          </w:p>
          <w:p w:rsidR="001500C3" w:rsidRDefault="003B3C47">
            <w:pPr>
              <w:tabs>
                <w:tab w:val="left" w:pos="567"/>
              </w:tabs>
              <w:spacing w:line="17" w:lineRule="atLeast"/>
              <w:ind w:firstLine="0"/>
              <w:rPr>
                <w:sz w:val="22"/>
                <w:szCs w:val="22"/>
              </w:rPr>
            </w:pPr>
            <w:r>
              <w:rPr>
                <w:sz w:val="22"/>
                <w:szCs w:val="22"/>
              </w:rPr>
              <w:t xml:space="preserve">БИК </w:t>
            </w:r>
          </w:p>
          <w:p w:rsidR="001500C3" w:rsidRDefault="003B3C47">
            <w:pPr>
              <w:tabs>
                <w:tab w:val="left" w:pos="567"/>
              </w:tabs>
              <w:spacing w:line="17" w:lineRule="atLeast"/>
              <w:ind w:firstLine="0"/>
              <w:rPr>
                <w:sz w:val="22"/>
                <w:szCs w:val="22"/>
              </w:rPr>
            </w:pPr>
            <w:r>
              <w:rPr>
                <w:sz w:val="22"/>
                <w:szCs w:val="22"/>
              </w:rPr>
              <w:t xml:space="preserve">ОГРН </w:t>
            </w:r>
          </w:p>
          <w:p w:rsidR="001500C3" w:rsidRDefault="003B3C47">
            <w:pPr>
              <w:widowControl w:val="0"/>
              <w:suppressLineNumbers/>
              <w:shd w:val="clear" w:color="auto" w:fill="FFFFFF"/>
              <w:tabs>
                <w:tab w:val="left" w:pos="567"/>
              </w:tabs>
              <w:spacing w:line="17" w:lineRule="atLeast"/>
              <w:ind w:firstLine="0"/>
              <w:rPr>
                <w:bCs/>
                <w:sz w:val="22"/>
                <w:szCs w:val="22"/>
              </w:rPr>
            </w:pPr>
            <w:r>
              <w:rPr>
                <w:bCs/>
                <w:sz w:val="22"/>
                <w:szCs w:val="22"/>
              </w:rPr>
              <w:t>ОКПО</w:t>
            </w:r>
          </w:p>
          <w:p w:rsidR="001500C3" w:rsidRDefault="001500C3">
            <w:pPr>
              <w:widowControl w:val="0"/>
              <w:suppressLineNumbers/>
              <w:shd w:val="clear" w:color="auto" w:fill="FFFFFF"/>
              <w:tabs>
                <w:tab w:val="left" w:pos="567"/>
              </w:tabs>
              <w:spacing w:line="17" w:lineRule="atLeast"/>
              <w:ind w:firstLine="0"/>
              <w:rPr>
                <w:bCs/>
                <w:sz w:val="22"/>
                <w:szCs w:val="22"/>
              </w:rPr>
            </w:pPr>
          </w:p>
          <w:p w:rsidR="001500C3" w:rsidRDefault="001500C3">
            <w:pPr>
              <w:widowControl w:val="0"/>
              <w:suppressLineNumbers/>
              <w:shd w:val="clear" w:color="auto" w:fill="FFFFFF"/>
              <w:tabs>
                <w:tab w:val="left" w:pos="567"/>
              </w:tabs>
              <w:spacing w:line="17" w:lineRule="atLeast"/>
              <w:ind w:firstLine="0"/>
              <w:rPr>
                <w:bCs/>
                <w:sz w:val="22"/>
                <w:szCs w:val="22"/>
              </w:rPr>
            </w:pPr>
          </w:p>
          <w:p w:rsidR="001500C3" w:rsidRDefault="001500C3">
            <w:pPr>
              <w:widowControl w:val="0"/>
              <w:suppressLineNumbers/>
              <w:shd w:val="clear" w:color="auto" w:fill="FFFFFF"/>
              <w:tabs>
                <w:tab w:val="left" w:pos="567"/>
              </w:tabs>
              <w:spacing w:line="17" w:lineRule="atLeast"/>
              <w:ind w:firstLine="0"/>
              <w:rPr>
                <w:bCs/>
                <w:sz w:val="22"/>
                <w:szCs w:val="22"/>
              </w:rPr>
            </w:pPr>
          </w:p>
          <w:p w:rsidR="001500C3" w:rsidRDefault="001500C3">
            <w:pPr>
              <w:widowControl w:val="0"/>
              <w:suppressLineNumbers/>
              <w:shd w:val="clear" w:color="auto" w:fill="FFFFFF"/>
              <w:tabs>
                <w:tab w:val="left" w:pos="567"/>
              </w:tabs>
              <w:spacing w:line="17" w:lineRule="atLeast"/>
              <w:ind w:firstLine="0"/>
              <w:rPr>
                <w:bCs/>
                <w:sz w:val="22"/>
                <w:szCs w:val="22"/>
              </w:rPr>
            </w:pPr>
          </w:p>
          <w:p w:rsidR="001500C3" w:rsidRDefault="003B3C47">
            <w:pPr>
              <w:widowControl w:val="0"/>
              <w:suppressLineNumbers/>
              <w:shd w:val="clear" w:color="auto" w:fill="FFFFFF"/>
              <w:tabs>
                <w:tab w:val="left" w:pos="567"/>
              </w:tabs>
              <w:spacing w:line="17" w:lineRule="atLeast"/>
              <w:ind w:firstLine="0"/>
              <w:rPr>
                <w:sz w:val="22"/>
                <w:szCs w:val="22"/>
              </w:rPr>
            </w:pPr>
            <w:r>
              <w:rPr>
                <w:bCs/>
                <w:sz w:val="22"/>
                <w:szCs w:val="22"/>
              </w:rPr>
              <w:t>_____________________/  /</w:t>
            </w:r>
          </w:p>
        </w:tc>
      </w:tr>
      <w:tr w:rsidR="001500C3">
        <w:trPr>
          <w:trHeight w:val="371"/>
        </w:trPr>
        <w:tc>
          <w:tcPr>
            <w:tcW w:w="4819"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244"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1500C3">
        <w:trPr>
          <w:trHeight w:val="679"/>
        </w:trPr>
        <w:tc>
          <w:tcPr>
            <w:tcW w:w="4819"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244"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p w:rsidR="001500C3" w:rsidRDefault="001500C3">
            <w:pPr>
              <w:widowControl w:val="0"/>
              <w:suppressLineNumbers/>
              <w:shd w:val="clear" w:color="auto" w:fill="FFFFFF"/>
              <w:tabs>
                <w:tab w:val="left" w:pos="567"/>
              </w:tabs>
              <w:spacing w:line="17" w:lineRule="atLeast"/>
              <w:ind w:firstLine="0"/>
              <w:rPr>
                <w:sz w:val="22"/>
                <w:szCs w:val="22"/>
              </w:rPr>
            </w:pPr>
          </w:p>
        </w:tc>
      </w:tr>
    </w:tbl>
    <w:p w:rsidR="001500C3" w:rsidRDefault="001500C3">
      <w:pPr>
        <w:keepNext w:val="0"/>
        <w:spacing w:line="240" w:lineRule="auto"/>
        <w:ind w:left="6237" w:firstLine="0"/>
        <w:rPr>
          <w:b/>
          <w:sz w:val="22"/>
          <w:szCs w:val="22"/>
        </w:rPr>
        <w:sectPr w:rsidR="001500C3">
          <w:headerReference w:type="default" r:id="rId21"/>
          <w:headerReference w:type="first" r:id="rId22"/>
          <w:pgSz w:w="11906" w:h="16838"/>
          <w:pgMar w:top="1134" w:right="851" w:bottom="1134" w:left="992" w:header="709" w:footer="709" w:gutter="0"/>
          <w:cols w:space="708"/>
          <w:docGrid w:linePitch="360"/>
        </w:sectPr>
      </w:pPr>
    </w:p>
    <w:p w:rsidR="001500C3" w:rsidRDefault="003B3C47">
      <w:pPr>
        <w:keepNext w:val="0"/>
        <w:spacing w:line="240" w:lineRule="auto"/>
        <w:ind w:left="6237" w:firstLine="0"/>
        <w:jc w:val="right"/>
        <w:rPr>
          <w:sz w:val="20"/>
          <w:szCs w:val="20"/>
        </w:rPr>
      </w:pPr>
      <w:r>
        <w:rPr>
          <w:b/>
          <w:sz w:val="22"/>
          <w:szCs w:val="22"/>
        </w:rPr>
        <w:t xml:space="preserve">               </w:t>
      </w:r>
      <w:r>
        <w:rPr>
          <w:sz w:val="20"/>
          <w:szCs w:val="20"/>
        </w:rPr>
        <w:t>Приложение № 1</w:t>
      </w:r>
    </w:p>
    <w:p w:rsidR="001500C3" w:rsidRDefault="003B3C47">
      <w:pPr>
        <w:keepNext w:val="0"/>
        <w:spacing w:line="240" w:lineRule="auto"/>
        <w:ind w:left="6237" w:firstLine="0"/>
        <w:jc w:val="right"/>
        <w:rPr>
          <w:sz w:val="20"/>
          <w:szCs w:val="20"/>
        </w:rPr>
      </w:pPr>
      <w:r>
        <w:rPr>
          <w:sz w:val="20"/>
          <w:szCs w:val="20"/>
        </w:rPr>
        <w:t xml:space="preserve">                    к Договору №______________</w:t>
      </w:r>
    </w:p>
    <w:p w:rsidR="001500C3" w:rsidRDefault="003B3C47">
      <w:pPr>
        <w:keepNext w:val="0"/>
        <w:spacing w:line="240" w:lineRule="auto"/>
        <w:ind w:left="6237" w:firstLine="0"/>
        <w:jc w:val="right"/>
        <w:rPr>
          <w:sz w:val="20"/>
          <w:szCs w:val="20"/>
        </w:rPr>
      </w:pPr>
      <w:r>
        <w:rPr>
          <w:sz w:val="20"/>
          <w:szCs w:val="20"/>
        </w:rPr>
        <w:t xml:space="preserve">                от "____" _________ 20___г.</w:t>
      </w:r>
    </w:p>
    <w:p w:rsidR="001500C3" w:rsidRDefault="003B3C47">
      <w:pPr>
        <w:widowControl w:val="0"/>
        <w:suppressLineNumbers/>
        <w:spacing w:line="240" w:lineRule="auto"/>
        <w:jc w:val="left"/>
        <w:rPr>
          <w:bCs/>
          <w:sz w:val="22"/>
          <w:szCs w:val="22"/>
        </w:rPr>
      </w:pPr>
      <w:r>
        <w:rPr>
          <w:bCs/>
          <w:sz w:val="22"/>
          <w:szCs w:val="22"/>
        </w:rPr>
        <w:t xml:space="preserve">                                                                                СПЕЦИФИКАЦИЯ №_______от _________20__г.</w:t>
      </w:r>
    </w:p>
    <w:tbl>
      <w:tblPr>
        <w:tblpPr w:leftFromText="180" w:rightFromText="180" w:vertAnchor="text" w:horzAnchor="margin" w:tblpXSpec="center" w:tblpY="408"/>
        <w:tblW w:w="15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5"/>
        <w:gridCol w:w="1316"/>
        <w:gridCol w:w="4111"/>
        <w:gridCol w:w="2449"/>
        <w:gridCol w:w="2449"/>
        <w:gridCol w:w="958"/>
        <w:gridCol w:w="894"/>
        <w:gridCol w:w="1276"/>
        <w:gridCol w:w="23"/>
        <w:gridCol w:w="1394"/>
        <w:gridCol w:w="23"/>
      </w:tblGrid>
      <w:tr w:rsidR="00B71F7B" w:rsidTr="00B71F7B">
        <w:trPr>
          <w:gridAfter w:val="1"/>
          <w:wAfter w:w="23" w:type="dxa"/>
          <w:trHeight w:val="1408"/>
        </w:trPr>
        <w:tc>
          <w:tcPr>
            <w:tcW w:w="635" w:type="dxa"/>
            <w:vAlign w:val="center"/>
          </w:tcPr>
          <w:p w:rsidR="00B71F7B" w:rsidRDefault="00B71F7B">
            <w:pPr>
              <w:widowControl w:val="0"/>
              <w:spacing w:line="17" w:lineRule="atLeast"/>
              <w:ind w:firstLine="0"/>
              <w:jc w:val="center"/>
              <w:rPr>
                <w:b/>
                <w:sz w:val="20"/>
                <w:szCs w:val="20"/>
              </w:rPr>
            </w:pPr>
            <w:r>
              <w:rPr>
                <w:b/>
                <w:bCs/>
                <w:sz w:val="20"/>
                <w:szCs w:val="20"/>
              </w:rPr>
              <w:t>№ п/п</w:t>
            </w:r>
          </w:p>
        </w:tc>
        <w:tc>
          <w:tcPr>
            <w:tcW w:w="1316" w:type="dxa"/>
            <w:vAlign w:val="center"/>
          </w:tcPr>
          <w:p w:rsidR="00B71F7B" w:rsidRDefault="00B71F7B">
            <w:pPr>
              <w:widowControl w:val="0"/>
              <w:spacing w:line="17" w:lineRule="atLeast"/>
              <w:ind w:firstLine="0"/>
              <w:jc w:val="center"/>
              <w:rPr>
                <w:b/>
                <w:bCs/>
                <w:sz w:val="20"/>
                <w:szCs w:val="20"/>
              </w:rPr>
            </w:pPr>
            <w:r>
              <w:rPr>
                <w:b/>
                <w:sz w:val="20"/>
                <w:szCs w:val="20"/>
              </w:rPr>
              <w:t>Номенклатурный №</w:t>
            </w:r>
          </w:p>
        </w:tc>
        <w:tc>
          <w:tcPr>
            <w:tcW w:w="4111" w:type="dxa"/>
            <w:vAlign w:val="center"/>
          </w:tcPr>
          <w:p w:rsidR="00B71F7B" w:rsidRDefault="00B71F7B">
            <w:pPr>
              <w:widowControl w:val="0"/>
              <w:spacing w:line="17" w:lineRule="atLeast"/>
              <w:ind w:firstLine="0"/>
              <w:jc w:val="center"/>
              <w:rPr>
                <w:b/>
                <w:sz w:val="20"/>
                <w:szCs w:val="20"/>
              </w:rPr>
            </w:pPr>
            <w:r>
              <w:rPr>
                <w:b/>
                <w:bCs/>
                <w:sz w:val="20"/>
                <w:szCs w:val="20"/>
              </w:rPr>
              <w:t>Наименование продукции</w:t>
            </w:r>
            <w:r>
              <w:rPr>
                <w:b/>
                <w:sz w:val="20"/>
                <w:szCs w:val="20"/>
              </w:rPr>
              <w:t>, характеристика (комплектация) ТМЦ и оборудования</w:t>
            </w:r>
          </w:p>
          <w:p w:rsidR="00B71F7B" w:rsidRDefault="00B71F7B">
            <w:pPr>
              <w:spacing w:line="17" w:lineRule="atLeast"/>
              <w:rPr>
                <w:sz w:val="20"/>
                <w:szCs w:val="20"/>
              </w:rPr>
            </w:pPr>
          </w:p>
        </w:tc>
        <w:tc>
          <w:tcPr>
            <w:tcW w:w="2449" w:type="dxa"/>
          </w:tcPr>
          <w:p w:rsidR="00B71F7B" w:rsidRDefault="00B71F7B">
            <w:pPr>
              <w:widowControl w:val="0"/>
              <w:spacing w:line="17" w:lineRule="atLeast"/>
              <w:ind w:firstLine="0"/>
              <w:jc w:val="center"/>
              <w:rPr>
                <w:b/>
                <w:bCs/>
                <w:sz w:val="20"/>
                <w:szCs w:val="20"/>
              </w:rPr>
            </w:pPr>
            <w:r w:rsidRPr="00B71F7B">
              <w:rPr>
                <w:b/>
                <w:bCs/>
                <w:sz w:val="20"/>
                <w:szCs w:val="20"/>
              </w:rPr>
              <w:t>Номер реестровой записи товара (указывается номер реестровой записи товара при его наличии)</w:t>
            </w:r>
          </w:p>
        </w:tc>
        <w:tc>
          <w:tcPr>
            <w:tcW w:w="2449" w:type="dxa"/>
            <w:vAlign w:val="center"/>
          </w:tcPr>
          <w:p w:rsidR="00B71F7B" w:rsidRDefault="00B71F7B">
            <w:pPr>
              <w:widowControl w:val="0"/>
              <w:spacing w:line="17" w:lineRule="atLeast"/>
              <w:ind w:firstLine="0"/>
              <w:jc w:val="center"/>
              <w:rPr>
                <w:b/>
                <w:bCs/>
                <w:sz w:val="20"/>
                <w:szCs w:val="20"/>
              </w:rPr>
            </w:pPr>
          </w:p>
          <w:p w:rsidR="00B71F7B" w:rsidRDefault="00B71F7B">
            <w:pPr>
              <w:spacing w:line="17" w:lineRule="atLeast"/>
              <w:ind w:firstLine="0"/>
              <w:jc w:val="center"/>
              <w:rPr>
                <w:b/>
                <w:sz w:val="20"/>
                <w:szCs w:val="20"/>
              </w:rPr>
            </w:pPr>
            <w:r>
              <w:rPr>
                <w:b/>
                <w:sz w:val="20"/>
                <w:szCs w:val="20"/>
              </w:rPr>
              <w:t>Страна происхождения товара и его производитель</w:t>
            </w:r>
          </w:p>
        </w:tc>
        <w:tc>
          <w:tcPr>
            <w:tcW w:w="958" w:type="dxa"/>
            <w:vAlign w:val="center"/>
          </w:tcPr>
          <w:p w:rsidR="00B71F7B" w:rsidRDefault="00B71F7B">
            <w:pPr>
              <w:widowControl w:val="0"/>
              <w:spacing w:line="17" w:lineRule="atLeast"/>
              <w:ind w:left="-108" w:right="-108" w:firstLine="0"/>
              <w:jc w:val="center"/>
              <w:rPr>
                <w:b/>
                <w:sz w:val="20"/>
                <w:szCs w:val="20"/>
              </w:rPr>
            </w:pPr>
            <w:r>
              <w:rPr>
                <w:b/>
                <w:bCs/>
                <w:sz w:val="20"/>
                <w:szCs w:val="20"/>
              </w:rPr>
              <w:t>Ед.</w:t>
            </w:r>
            <w:r>
              <w:rPr>
                <w:b/>
                <w:bCs/>
                <w:sz w:val="20"/>
                <w:szCs w:val="20"/>
              </w:rPr>
              <w:br w:type="textWrapping" w:clear="all"/>
              <w:t>изм.</w:t>
            </w:r>
          </w:p>
        </w:tc>
        <w:tc>
          <w:tcPr>
            <w:tcW w:w="894" w:type="dxa"/>
            <w:vAlign w:val="center"/>
          </w:tcPr>
          <w:p w:rsidR="00B71F7B" w:rsidRDefault="00B71F7B">
            <w:pPr>
              <w:widowControl w:val="0"/>
              <w:spacing w:line="17" w:lineRule="atLeast"/>
              <w:ind w:left="-108" w:right="-108" w:firstLine="0"/>
              <w:jc w:val="center"/>
              <w:rPr>
                <w:b/>
                <w:sz w:val="20"/>
                <w:szCs w:val="20"/>
              </w:rPr>
            </w:pPr>
            <w:r>
              <w:rPr>
                <w:b/>
                <w:bCs/>
                <w:sz w:val="20"/>
                <w:szCs w:val="20"/>
              </w:rPr>
              <w:t>Кол-во</w:t>
            </w:r>
          </w:p>
        </w:tc>
        <w:tc>
          <w:tcPr>
            <w:tcW w:w="1276" w:type="dxa"/>
            <w:vAlign w:val="center"/>
          </w:tcPr>
          <w:p w:rsidR="00B71F7B" w:rsidRDefault="00B71F7B">
            <w:pPr>
              <w:widowControl w:val="0"/>
              <w:spacing w:line="17" w:lineRule="atLeast"/>
              <w:ind w:left="-108" w:right="-108" w:firstLine="0"/>
              <w:jc w:val="center"/>
              <w:rPr>
                <w:b/>
                <w:bCs/>
                <w:sz w:val="20"/>
                <w:szCs w:val="20"/>
              </w:rPr>
            </w:pPr>
            <w:r>
              <w:rPr>
                <w:b/>
                <w:bCs/>
                <w:sz w:val="20"/>
                <w:szCs w:val="20"/>
              </w:rPr>
              <w:t>Цена,</w:t>
            </w:r>
          </w:p>
          <w:p w:rsidR="00B71F7B" w:rsidRDefault="00B71F7B">
            <w:pPr>
              <w:widowControl w:val="0"/>
              <w:spacing w:line="17" w:lineRule="atLeast"/>
              <w:ind w:left="-108" w:right="-108" w:firstLine="0"/>
              <w:jc w:val="center"/>
              <w:rPr>
                <w:b/>
                <w:sz w:val="20"/>
                <w:szCs w:val="20"/>
              </w:rPr>
            </w:pPr>
            <w:r>
              <w:rPr>
                <w:b/>
                <w:bCs/>
                <w:sz w:val="20"/>
                <w:szCs w:val="20"/>
              </w:rPr>
              <w:t>без НДС руб.</w:t>
            </w:r>
          </w:p>
        </w:tc>
        <w:tc>
          <w:tcPr>
            <w:tcW w:w="1417" w:type="dxa"/>
            <w:gridSpan w:val="2"/>
            <w:vAlign w:val="center"/>
          </w:tcPr>
          <w:p w:rsidR="00B71F7B" w:rsidRDefault="00B71F7B">
            <w:pPr>
              <w:widowControl w:val="0"/>
              <w:spacing w:line="17" w:lineRule="atLeast"/>
              <w:ind w:left="-108" w:right="-108" w:firstLine="0"/>
              <w:jc w:val="center"/>
              <w:rPr>
                <w:b/>
                <w:bCs/>
                <w:sz w:val="20"/>
                <w:szCs w:val="20"/>
              </w:rPr>
            </w:pPr>
            <w:r>
              <w:rPr>
                <w:b/>
                <w:bCs/>
                <w:sz w:val="20"/>
                <w:szCs w:val="20"/>
              </w:rPr>
              <w:t>Сумма,</w:t>
            </w:r>
          </w:p>
          <w:p w:rsidR="00B71F7B" w:rsidRDefault="00B71F7B">
            <w:pPr>
              <w:widowControl w:val="0"/>
              <w:spacing w:line="17" w:lineRule="atLeast"/>
              <w:ind w:left="-108" w:right="-108" w:firstLine="0"/>
              <w:jc w:val="center"/>
              <w:rPr>
                <w:b/>
                <w:sz w:val="20"/>
                <w:szCs w:val="20"/>
              </w:rPr>
            </w:pPr>
            <w:r>
              <w:rPr>
                <w:b/>
                <w:bCs/>
                <w:sz w:val="20"/>
                <w:szCs w:val="20"/>
              </w:rPr>
              <w:t>без НДС, руб.</w:t>
            </w:r>
          </w:p>
        </w:tc>
      </w:tr>
      <w:tr w:rsidR="00B71F7B" w:rsidTr="00B71F7B">
        <w:trPr>
          <w:gridAfter w:val="1"/>
          <w:wAfter w:w="23" w:type="dxa"/>
          <w:trHeight w:val="207"/>
        </w:trPr>
        <w:tc>
          <w:tcPr>
            <w:tcW w:w="635" w:type="dxa"/>
            <w:vAlign w:val="center"/>
          </w:tcPr>
          <w:p w:rsidR="00B71F7B" w:rsidRDefault="00B71F7B">
            <w:pPr>
              <w:widowControl w:val="0"/>
              <w:spacing w:line="17" w:lineRule="atLeast"/>
              <w:ind w:firstLine="0"/>
              <w:jc w:val="center"/>
              <w:rPr>
                <w:sz w:val="20"/>
                <w:szCs w:val="20"/>
              </w:rPr>
            </w:pPr>
            <w:r>
              <w:rPr>
                <w:sz w:val="20"/>
                <w:szCs w:val="20"/>
              </w:rPr>
              <w:t>1</w:t>
            </w:r>
          </w:p>
        </w:tc>
        <w:tc>
          <w:tcPr>
            <w:tcW w:w="1316" w:type="dxa"/>
            <w:vAlign w:val="center"/>
          </w:tcPr>
          <w:p w:rsidR="00B71F7B" w:rsidRDefault="00B71F7B">
            <w:pPr>
              <w:tabs>
                <w:tab w:val="right" w:pos="1768"/>
              </w:tabs>
              <w:ind w:firstLine="0"/>
              <w:jc w:val="center"/>
              <w:rPr>
                <w:sz w:val="20"/>
                <w:szCs w:val="20"/>
              </w:rPr>
            </w:pPr>
            <w:r>
              <w:rPr>
                <w:color w:val="000000"/>
                <w:sz w:val="20"/>
                <w:szCs w:val="20"/>
              </w:rPr>
              <w:t>3599000880</w:t>
            </w:r>
          </w:p>
        </w:tc>
        <w:tc>
          <w:tcPr>
            <w:tcW w:w="4111" w:type="dxa"/>
            <w:tcBorders>
              <w:top w:val="single" w:sz="4" w:space="0" w:color="000000"/>
              <w:left w:val="single" w:sz="4" w:space="0" w:color="000000"/>
              <w:bottom w:val="single" w:sz="4" w:space="0" w:color="000000"/>
              <w:right w:val="single" w:sz="4" w:space="0" w:color="000000"/>
            </w:tcBorders>
            <w:vAlign w:val="center"/>
          </w:tcPr>
          <w:p w:rsidR="00B71F7B" w:rsidRDefault="00B71F7B">
            <w:pPr>
              <w:ind w:firstLine="0"/>
              <w:jc w:val="left"/>
              <w:rPr>
                <w:sz w:val="20"/>
                <w:szCs w:val="20"/>
              </w:rPr>
            </w:pPr>
            <w:r>
              <w:rPr>
                <w:color w:val="000000"/>
                <w:sz w:val="20"/>
                <w:szCs w:val="20"/>
              </w:rPr>
              <w:t>Муфта каб. 3СТп-10 70-120 с гильзами</w:t>
            </w:r>
          </w:p>
        </w:tc>
        <w:tc>
          <w:tcPr>
            <w:tcW w:w="2449" w:type="dxa"/>
          </w:tcPr>
          <w:p w:rsidR="00B71F7B" w:rsidRDefault="00B71F7B">
            <w:pPr>
              <w:spacing w:line="17" w:lineRule="atLeast"/>
              <w:ind w:firstLine="0"/>
              <w:jc w:val="center"/>
              <w:rPr>
                <w:sz w:val="20"/>
                <w:szCs w:val="20"/>
              </w:rPr>
            </w:pPr>
          </w:p>
        </w:tc>
        <w:tc>
          <w:tcPr>
            <w:tcW w:w="2449" w:type="dxa"/>
            <w:vAlign w:val="center"/>
          </w:tcPr>
          <w:p w:rsidR="00B71F7B" w:rsidRDefault="00B71F7B">
            <w:pPr>
              <w:spacing w:line="17" w:lineRule="atLeast"/>
              <w:ind w:firstLine="0"/>
              <w:jc w:val="center"/>
              <w:rPr>
                <w:sz w:val="20"/>
                <w:szCs w:val="20"/>
              </w:rPr>
            </w:pPr>
          </w:p>
        </w:tc>
        <w:tc>
          <w:tcPr>
            <w:tcW w:w="958" w:type="dxa"/>
            <w:vAlign w:val="center"/>
          </w:tcPr>
          <w:p w:rsidR="00B71F7B" w:rsidRDefault="00B71F7B">
            <w:pPr>
              <w:spacing w:line="17" w:lineRule="atLeast"/>
              <w:ind w:firstLine="0"/>
              <w:jc w:val="center"/>
              <w:rPr>
                <w:sz w:val="20"/>
                <w:szCs w:val="20"/>
              </w:rPr>
            </w:pPr>
            <w:r>
              <w:rPr>
                <w:sz w:val="20"/>
                <w:szCs w:val="20"/>
              </w:rPr>
              <w:t>шт</w:t>
            </w:r>
          </w:p>
        </w:tc>
        <w:tc>
          <w:tcPr>
            <w:tcW w:w="894" w:type="dxa"/>
            <w:vAlign w:val="center"/>
          </w:tcPr>
          <w:p w:rsidR="00B71F7B" w:rsidRDefault="00B71F7B">
            <w:pPr>
              <w:ind w:firstLine="0"/>
              <w:jc w:val="center"/>
              <w:rPr>
                <w:sz w:val="20"/>
                <w:szCs w:val="20"/>
              </w:rPr>
            </w:pPr>
            <w:r>
              <w:rPr>
                <w:color w:val="000000"/>
                <w:sz w:val="20"/>
                <w:szCs w:val="20"/>
              </w:rPr>
              <w:t>50</w:t>
            </w:r>
          </w:p>
        </w:tc>
        <w:tc>
          <w:tcPr>
            <w:tcW w:w="1276" w:type="dxa"/>
            <w:vAlign w:val="center"/>
          </w:tcPr>
          <w:p w:rsidR="00B71F7B" w:rsidRDefault="00B71F7B">
            <w:pPr>
              <w:spacing w:line="17" w:lineRule="atLeast"/>
              <w:ind w:left="-108" w:right="-108" w:firstLine="0"/>
              <w:jc w:val="center"/>
              <w:rPr>
                <w:color w:val="000000"/>
                <w:sz w:val="20"/>
                <w:szCs w:val="20"/>
              </w:rPr>
            </w:pPr>
          </w:p>
        </w:tc>
        <w:tc>
          <w:tcPr>
            <w:tcW w:w="1417" w:type="dxa"/>
            <w:gridSpan w:val="2"/>
            <w:vAlign w:val="center"/>
          </w:tcPr>
          <w:p w:rsidR="00B71F7B" w:rsidRDefault="00B71F7B">
            <w:pPr>
              <w:spacing w:line="17" w:lineRule="atLeast"/>
              <w:ind w:left="-108" w:right="-108" w:firstLine="0"/>
              <w:jc w:val="center"/>
              <w:rPr>
                <w:color w:val="000000"/>
                <w:sz w:val="20"/>
                <w:szCs w:val="20"/>
              </w:rPr>
            </w:pPr>
          </w:p>
        </w:tc>
      </w:tr>
      <w:tr w:rsidR="00B71F7B" w:rsidTr="00B71F7B">
        <w:trPr>
          <w:gridAfter w:val="1"/>
          <w:wAfter w:w="23" w:type="dxa"/>
          <w:trHeight w:val="230"/>
        </w:trPr>
        <w:tc>
          <w:tcPr>
            <w:tcW w:w="635" w:type="dxa"/>
            <w:vAlign w:val="center"/>
          </w:tcPr>
          <w:p w:rsidR="00B71F7B" w:rsidRDefault="00B71F7B">
            <w:pPr>
              <w:widowControl w:val="0"/>
              <w:spacing w:line="17" w:lineRule="atLeast"/>
              <w:ind w:firstLine="0"/>
              <w:jc w:val="center"/>
              <w:rPr>
                <w:sz w:val="20"/>
                <w:szCs w:val="20"/>
              </w:rPr>
            </w:pPr>
            <w:r>
              <w:rPr>
                <w:sz w:val="20"/>
                <w:szCs w:val="20"/>
              </w:rPr>
              <w:t>2</w:t>
            </w:r>
          </w:p>
        </w:tc>
        <w:tc>
          <w:tcPr>
            <w:tcW w:w="1316" w:type="dxa"/>
            <w:vAlign w:val="center"/>
          </w:tcPr>
          <w:p w:rsidR="00B71F7B" w:rsidRDefault="00B71F7B">
            <w:pPr>
              <w:ind w:firstLine="0"/>
              <w:jc w:val="center"/>
              <w:rPr>
                <w:sz w:val="20"/>
                <w:szCs w:val="20"/>
              </w:rPr>
            </w:pPr>
            <w:r>
              <w:rPr>
                <w:color w:val="000000"/>
                <w:sz w:val="20"/>
                <w:szCs w:val="20"/>
              </w:rPr>
              <w:t>3599001058</w:t>
            </w:r>
          </w:p>
        </w:tc>
        <w:tc>
          <w:tcPr>
            <w:tcW w:w="4111" w:type="dxa"/>
            <w:tcBorders>
              <w:top w:val="single" w:sz="4" w:space="0" w:color="000000"/>
              <w:left w:val="single" w:sz="4" w:space="0" w:color="000000"/>
              <w:bottom w:val="single" w:sz="4" w:space="0" w:color="000000"/>
              <w:right w:val="single" w:sz="4" w:space="0" w:color="000000"/>
            </w:tcBorders>
            <w:vAlign w:val="center"/>
          </w:tcPr>
          <w:p w:rsidR="00B71F7B" w:rsidRDefault="00B71F7B">
            <w:pPr>
              <w:ind w:firstLine="0"/>
              <w:jc w:val="left"/>
              <w:rPr>
                <w:sz w:val="20"/>
                <w:szCs w:val="20"/>
              </w:rPr>
            </w:pPr>
            <w:r>
              <w:rPr>
                <w:color w:val="000000"/>
                <w:sz w:val="20"/>
                <w:szCs w:val="20"/>
              </w:rPr>
              <w:t>Муфта каб. 3СТпР-10 150-240 с гильзами</w:t>
            </w:r>
          </w:p>
        </w:tc>
        <w:tc>
          <w:tcPr>
            <w:tcW w:w="2449" w:type="dxa"/>
          </w:tcPr>
          <w:p w:rsidR="00B71F7B" w:rsidRDefault="00B71F7B">
            <w:pPr>
              <w:spacing w:line="17" w:lineRule="atLeast"/>
              <w:ind w:firstLine="0"/>
              <w:jc w:val="center"/>
              <w:rPr>
                <w:sz w:val="20"/>
                <w:szCs w:val="20"/>
              </w:rPr>
            </w:pPr>
          </w:p>
        </w:tc>
        <w:tc>
          <w:tcPr>
            <w:tcW w:w="2449" w:type="dxa"/>
            <w:vAlign w:val="center"/>
          </w:tcPr>
          <w:p w:rsidR="00B71F7B" w:rsidRDefault="00B71F7B">
            <w:pPr>
              <w:spacing w:line="17" w:lineRule="atLeast"/>
              <w:ind w:firstLine="0"/>
              <w:jc w:val="center"/>
              <w:rPr>
                <w:sz w:val="20"/>
                <w:szCs w:val="20"/>
              </w:rPr>
            </w:pPr>
          </w:p>
        </w:tc>
        <w:tc>
          <w:tcPr>
            <w:tcW w:w="958" w:type="dxa"/>
            <w:vAlign w:val="center"/>
          </w:tcPr>
          <w:p w:rsidR="00B71F7B" w:rsidRDefault="00B71F7B">
            <w:pPr>
              <w:spacing w:line="17" w:lineRule="atLeast"/>
              <w:ind w:firstLine="0"/>
              <w:jc w:val="center"/>
              <w:rPr>
                <w:color w:val="000000"/>
                <w:sz w:val="20"/>
                <w:szCs w:val="20"/>
              </w:rPr>
            </w:pPr>
            <w:r>
              <w:rPr>
                <w:color w:val="000000"/>
                <w:sz w:val="20"/>
                <w:szCs w:val="20"/>
              </w:rPr>
              <w:t>шт</w:t>
            </w:r>
          </w:p>
        </w:tc>
        <w:tc>
          <w:tcPr>
            <w:tcW w:w="894" w:type="dxa"/>
            <w:vAlign w:val="center"/>
          </w:tcPr>
          <w:p w:rsidR="00B71F7B" w:rsidRDefault="00B71F7B">
            <w:pPr>
              <w:ind w:firstLine="0"/>
              <w:jc w:val="center"/>
              <w:rPr>
                <w:sz w:val="20"/>
                <w:szCs w:val="20"/>
              </w:rPr>
            </w:pPr>
            <w:r>
              <w:rPr>
                <w:color w:val="000000"/>
                <w:sz w:val="20"/>
                <w:szCs w:val="20"/>
              </w:rPr>
              <w:t>35</w:t>
            </w:r>
          </w:p>
        </w:tc>
        <w:tc>
          <w:tcPr>
            <w:tcW w:w="1276" w:type="dxa"/>
            <w:vAlign w:val="center"/>
          </w:tcPr>
          <w:p w:rsidR="00B71F7B" w:rsidRDefault="00B71F7B">
            <w:pPr>
              <w:spacing w:line="17" w:lineRule="atLeast"/>
              <w:ind w:left="-108" w:right="-108" w:firstLine="0"/>
              <w:jc w:val="center"/>
              <w:rPr>
                <w:color w:val="000000"/>
                <w:sz w:val="20"/>
                <w:szCs w:val="20"/>
              </w:rPr>
            </w:pPr>
          </w:p>
        </w:tc>
        <w:tc>
          <w:tcPr>
            <w:tcW w:w="1417" w:type="dxa"/>
            <w:gridSpan w:val="2"/>
            <w:vAlign w:val="center"/>
          </w:tcPr>
          <w:p w:rsidR="00B71F7B" w:rsidRDefault="00B71F7B">
            <w:pPr>
              <w:spacing w:line="17" w:lineRule="atLeast"/>
              <w:ind w:left="-108" w:right="-108" w:firstLine="0"/>
              <w:jc w:val="center"/>
              <w:rPr>
                <w:color w:val="000000"/>
                <w:sz w:val="20"/>
                <w:szCs w:val="20"/>
              </w:rPr>
            </w:pPr>
          </w:p>
        </w:tc>
      </w:tr>
      <w:tr w:rsidR="00B71F7B" w:rsidTr="00B71F7B">
        <w:trPr>
          <w:gridAfter w:val="1"/>
          <w:wAfter w:w="23" w:type="dxa"/>
          <w:trHeight w:val="230"/>
        </w:trPr>
        <w:tc>
          <w:tcPr>
            <w:tcW w:w="635" w:type="dxa"/>
            <w:vAlign w:val="center"/>
          </w:tcPr>
          <w:p w:rsidR="00B71F7B" w:rsidRDefault="00B71F7B">
            <w:pPr>
              <w:widowControl w:val="0"/>
              <w:spacing w:line="17" w:lineRule="atLeast"/>
              <w:ind w:firstLine="0"/>
              <w:jc w:val="center"/>
              <w:rPr>
                <w:sz w:val="20"/>
                <w:szCs w:val="20"/>
              </w:rPr>
            </w:pPr>
            <w:r>
              <w:rPr>
                <w:sz w:val="20"/>
                <w:szCs w:val="20"/>
              </w:rPr>
              <w:t>3</w:t>
            </w:r>
          </w:p>
        </w:tc>
        <w:tc>
          <w:tcPr>
            <w:tcW w:w="1316" w:type="dxa"/>
            <w:vAlign w:val="center"/>
          </w:tcPr>
          <w:p w:rsidR="00B71F7B" w:rsidRDefault="00B71F7B">
            <w:pPr>
              <w:ind w:firstLine="0"/>
              <w:jc w:val="center"/>
              <w:rPr>
                <w:sz w:val="20"/>
                <w:szCs w:val="20"/>
              </w:rPr>
            </w:pPr>
            <w:r>
              <w:rPr>
                <w:color w:val="000000"/>
                <w:sz w:val="20"/>
                <w:szCs w:val="20"/>
              </w:rPr>
              <w:t>3599000879</w:t>
            </w:r>
          </w:p>
        </w:tc>
        <w:tc>
          <w:tcPr>
            <w:tcW w:w="4111" w:type="dxa"/>
            <w:tcBorders>
              <w:top w:val="single" w:sz="4" w:space="0" w:color="000000"/>
              <w:left w:val="single" w:sz="4" w:space="0" w:color="000000"/>
              <w:bottom w:val="single" w:sz="4" w:space="0" w:color="000000"/>
              <w:right w:val="single" w:sz="4" w:space="0" w:color="000000"/>
            </w:tcBorders>
            <w:vAlign w:val="center"/>
          </w:tcPr>
          <w:p w:rsidR="00B71F7B" w:rsidRDefault="00B71F7B">
            <w:pPr>
              <w:ind w:firstLine="0"/>
              <w:jc w:val="left"/>
              <w:rPr>
                <w:sz w:val="20"/>
                <w:szCs w:val="20"/>
              </w:rPr>
            </w:pPr>
            <w:r>
              <w:rPr>
                <w:color w:val="000000"/>
                <w:sz w:val="20"/>
                <w:szCs w:val="20"/>
              </w:rPr>
              <w:t>Муфта каб. 3КНТп-10 70-120 с наконеч.</w:t>
            </w:r>
          </w:p>
        </w:tc>
        <w:tc>
          <w:tcPr>
            <w:tcW w:w="2449" w:type="dxa"/>
          </w:tcPr>
          <w:p w:rsidR="00B71F7B" w:rsidRDefault="00B71F7B">
            <w:pPr>
              <w:spacing w:line="17" w:lineRule="atLeast"/>
              <w:ind w:firstLine="0"/>
              <w:jc w:val="center"/>
              <w:rPr>
                <w:sz w:val="20"/>
                <w:szCs w:val="20"/>
              </w:rPr>
            </w:pPr>
          </w:p>
        </w:tc>
        <w:tc>
          <w:tcPr>
            <w:tcW w:w="2449" w:type="dxa"/>
            <w:vAlign w:val="center"/>
          </w:tcPr>
          <w:p w:rsidR="00B71F7B" w:rsidRDefault="00B71F7B">
            <w:pPr>
              <w:spacing w:line="17" w:lineRule="atLeast"/>
              <w:ind w:firstLine="0"/>
              <w:jc w:val="center"/>
              <w:rPr>
                <w:sz w:val="20"/>
                <w:szCs w:val="20"/>
              </w:rPr>
            </w:pPr>
          </w:p>
        </w:tc>
        <w:tc>
          <w:tcPr>
            <w:tcW w:w="958" w:type="dxa"/>
            <w:vAlign w:val="center"/>
          </w:tcPr>
          <w:p w:rsidR="00B71F7B" w:rsidRDefault="00B71F7B">
            <w:pPr>
              <w:spacing w:line="17" w:lineRule="atLeast"/>
              <w:ind w:firstLine="0"/>
              <w:jc w:val="center"/>
              <w:rPr>
                <w:color w:val="000000"/>
                <w:sz w:val="20"/>
                <w:szCs w:val="20"/>
              </w:rPr>
            </w:pPr>
            <w:r>
              <w:rPr>
                <w:color w:val="000000"/>
                <w:sz w:val="20"/>
                <w:szCs w:val="20"/>
              </w:rPr>
              <w:t>шт</w:t>
            </w:r>
          </w:p>
        </w:tc>
        <w:tc>
          <w:tcPr>
            <w:tcW w:w="894" w:type="dxa"/>
            <w:vAlign w:val="center"/>
          </w:tcPr>
          <w:p w:rsidR="00B71F7B" w:rsidRDefault="00B71F7B">
            <w:pPr>
              <w:ind w:firstLine="0"/>
              <w:jc w:val="center"/>
              <w:rPr>
                <w:sz w:val="20"/>
                <w:szCs w:val="20"/>
              </w:rPr>
            </w:pPr>
            <w:r>
              <w:rPr>
                <w:color w:val="000000"/>
                <w:sz w:val="20"/>
                <w:szCs w:val="20"/>
              </w:rPr>
              <w:t>30</w:t>
            </w:r>
          </w:p>
        </w:tc>
        <w:tc>
          <w:tcPr>
            <w:tcW w:w="1276" w:type="dxa"/>
            <w:vAlign w:val="center"/>
          </w:tcPr>
          <w:p w:rsidR="00B71F7B" w:rsidRDefault="00B71F7B">
            <w:pPr>
              <w:spacing w:line="17" w:lineRule="atLeast"/>
              <w:ind w:left="-108" w:right="-108" w:firstLine="0"/>
              <w:jc w:val="center"/>
              <w:rPr>
                <w:color w:val="000000"/>
                <w:sz w:val="20"/>
                <w:szCs w:val="20"/>
              </w:rPr>
            </w:pPr>
          </w:p>
        </w:tc>
        <w:tc>
          <w:tcPr>
            <w:tcW w:w="1417" w:type="dxa"/>
            <w:gridSpan w:val="2"/>
            <w:vAlign w:val="center"/>
          </w:tcPr>
          <w:p w:rsidR="00B71F7B" w:rsidRDefault="00B71F7B">
            <w:pPr>
              <w:spacing w:line="17" w:lineRule="atLeast"/>
              <w:ind w:left="-108" w:right="-108" w:firstLine="0"/>
              <w:jc w:val="center"/>
              <w:rPr>
                <w:color w:val="000000"/>
                <w:sz w:val="20"/>
                <w:szCs w:val="20"/>
              </w:rPr>
            </w:pPr>
          </w:p>
        </w:tc>
      </w:tr>
      <w:tr w:rsidR="00B71F7B" w:rsidTr="00B71F7B">
        <w:trPr>
          <w:gridAfter w:val="1"/>
          <w:wAfter w:w="23" w:type="dxa"/>
          <w:trHeight w:val="230"/>
        </w:trPr>
        <w:tc>
          <w:tcPr>
            <w:tcW w:w="635" w:type="dxa"/>
            <w:vAlign w:val="center"/>
          </w:tcPr>
          <w:p w:rsidR="00B71F7B" w:rsidRDefault="00B71F7B">
            <w:pPr>
              <w:widowControl w:val="0"/>
              <w:spacing w:line="17" w:lineRule="atLeast"/>
              <w:ind w:firstLine="0"/>
              <w:jc w:val="center"/>
              <w:rPr>
                <w:sz w:val="20"/>
                <w:szCs w:val="20"/>
              </w:rPr>
            </w:pPr>
            <w:r>
              <w:rPr>
                <w:sz w:val="20"/>
                <w:szCs w:val="20"/>
              </w:rPr>
              <w:t>4</w:t>
            </w:r>
          </w:p>
        </w:tc>
        <w:tc>
          <w:tcPr>
            <w:tcW w:w="1316" w:type="dxa"/>
            <w:vAlign w:val="center"/>
          </w:tcPr>
          <w:p w:rsidR="00B71F7B" w:rsidRDefault="00B71F7B">
            <w:pPr>
              <w:ind w:firstLine="0"/>
              <w:jc w:val="center"/>
              <w:rPr>
                <w:sz w:val="20"/>
                <w:szCs w:val="20"/>
              </w:rPr>
            </w:pPr>
            <w:r>
              <w:rPr>
                <w:color w:val="000000"/>
                <w:sz w:val="20"/>
                <w:szCs w:val="20"/>
              </w:rPr>
              <w:t>3599000888</w:t>
            </w:r>
          </w:p>
        </w:tc>
        <w:tc>
          <w:tcPr>
            <w:tcW w:w="4111" w:type="dxa"/>
            <w:tcBorders>
              <w:top w:val="single" w:sz="4" w:space="0" w:color="000000"/>
              <w:left w:val="single" w:sz="4" w:space="0" w:color="000000"/>
              <w:bottom w:val="single" w:sz="4" w:space="0" w:color="000000"/>
              <w:right w:val="single" w:sz="4" w:space="0" w:color="000000"/>
            </w:tcBorders>
            <w:vAlign w:val="center"/>
          </w:tcPr>
          <w:p w:rsidR="00B71F7B" w:rsidRDefault="00B71F7B">
            <w:pPr>
              <w:ind w:firstLine="0"/>
              <w:jc w:val="left"/>
              <w:rPr>
                <w:sz w:val="20"/>
                <w:szCs w:val="20"/>
              </w:rPr>
            </w:pPr>
            <w:r>
              <w:rPr>
                <w:color w:val="000000"/>
                <w:sz w:val="20"/>
                <w:szCs w:val="20"/>
              </w:rPr>
              <w:t>Муфта каб. 3КНТп-10 150-240 с наконеч.</w:t>
            </w:r>
          </w:p>
        </w:tc>
        <w:tc>
          <w:tcPr>
            <w:tcW w:w="2449" w:type="dxa"/>
          </w:tcPr>
          <w:p w:rsidR="00B71F7B" w:rsidRDefault="00B71F7B">
            <w:pPr>
              <w:spacing w:line="17" w:lineRule="atLeast"/>
              <w:ind w:firstLine="0"/>
              <w:jc w:val="center"/>
              <w:rPr>
                <w:sz w:val="20"/>
                <w:szCs w:val="20"/>
              </w:rPr>
            </w:pPr>
          </w:p>
        </w:tc>
        <w:tc>
          <w:tcPr>
            <w:tcW w:w="2449" w:type="dxa"/>
            <w:vAlign w:val="center"/>
          </w:tcPr>
          <w:p w:rsidR="00B71F7B" w:rsidRDefault="00B71F7B">
            <w:pPr>
              <w:spacing w:line="17" w:lineRule="atLeast"/>
              <w:ind w:firstLine="0"/>
              <w:jc w:val="center"/>
              <w:rPr>
                <w:sz w:val="20"/>
                <w:szCs w:val="20"/>
              </w:rPr>
            </w:pPr>
          </w:p>
        </w:tc>
        <w:tc>
          <w:tcPr>
            <w:tcW w:w="958" w:type="dxa"/>
            <w:vAlign w:val="center"/>
          </w:tcPr>
          <w:p w:rsidR="00B71F7B" w:rsidRDefault="00B71F7B">
            <w:pPr>
              <w:spacing w:line="17" w:lineRule="atLeast"/>
              <w:ind w:firstLine="0"/>
              <w:jc w:val="center"/>
              <w:rPr>
                <w:color w:val="000000"/>
                <w:sz w:val="20"/>
                <w:szCs w:val="20"/>
              </w:rPr>
            </w:pPr>
            <w:r>
              <w:rPr>
                <w:color w:val="000000"/>
                <w:sz w:val="20"/>
                <w:szCs w:val="20"/>
              </w:rPr>
              <w:t>шт</w:t>
            </w:r>
          </w:p>
        </w:tc>
        <w:tc>
          <w:tcPr>
            <w:tcW w:w="894" w:type="dxa"/>
            <w:vAlign w:val="center"/>
          </w:tcPr>
          <w:p w:rsidR="00B71F7B" w:rsidRDefault="00B71F7B">
            <w:pPr>
              <w:ind w:firstLine="0"/>
              <w:jc w:val="center"/>
              <w:rPr>
                <w:sz w:val="20"/>
                <w:szCs w:val="20"/>
              </w:rPr>
            </w:pPr>
            <w:r>
              <w:rPr>
                <w:color w:val="000000"/>
                <w:sz w:val="20"/>
                <w:szCs w:val="20"/>
              </w:rPr>
              <w:t>30</w:t>
            </w:r>
          </w:p>
        </w:tc>
        <w:tc>
          <w:tcPr>
            <w:tcW w:w="1276" w:type="dxa"/>
            <w:vAlign w:val="center"/>
          </w:tcPr>
          <w:p w:rsidR="00B71F7B" w:rsidRDefault="00B71F7B">
            <w:pPr>
              <w:spacing w:line="17" w:lineRule="atLeast"/>
              <w:ind w:left="-108" w:right="-108" w:firstLine="0"/>
              <w:jc w:val="center"/>
              <w:rPr>
                <w:color w:val="000000"/>
                <w:sz w:val="20"/>
                <w:szCs w:val="20"/>
              </w:rPr>
            </w:pPr>
          </w:p>
        </w:tc>
        <w:tc>
          <w:tcPr>
            <w:tcW w:w="1417" w:type="dxa"/>
            <w:gridSpan w:val="2"/>
            <w:vAlign w:val="center"/>
          </w:tcPr>
          <w:p w:rsidR="00B71F7B" w:rsidRDefault="00B71F7B">
            <w:pPr>
              <w:spacing w:line="17" w:lineRule="atLeast"/>
              <w:ind w:left="-108" w:right="-108" w:firstLine="0"/>
              <w:jc w:val="center"/>
              <w:rPr>
                <w:color w:val="000000"/>
                <w:sz w:val="20"/>
                <w:szCs w:val="20"/>
              </w:rPr>
            </w:pPr>
          </w:p>
        </w:tc>
      </w:tr>
      <w:tr w:rsidR="00B71F7B" w:rsidTr="00B71F7B">
        <w:trPr>
          <w:gridAfter w:val="1"/>
          <w:wAfter w:w="23" w:type="dxa"/>
          <w:trHeight w:val="230"/>
        </w:trPr>
        <w:tc>
          <w:tcPr>
            <w:tcW w:w="635" w:type="dxa"/>
            <w:vAlign w:val="center"/>
          </w:tcPr>
          <w:p w:rsidR="00B71F7B" w:rsidRDefault="00B71F7B">
            <w:pPr>
              <w:widowControl w:val="0"/>
              <w:spacing w:line="17" w:lineRule="atLeast"/>
              <w:ind w:firstLine="0"/>
              <w:jc w:val="center"/>
              <w:rPr>
                <w:sz w:val="20"/>
                <w:szCs w:val="20"/>
              </w:rPr>
            </w:pPr>
            <w:r>
              <w:rPr>
                <w:sz w:val="20"/>
                <w:szCs w:val="20"/>
              </w:rPr>
              <w:t>5</w:t>
            </w:r>
          </w:p>
        </w:tc>
        <w:tc>
          <w:tcPr>
            <w:tcW w:w="1316" w:type="dxa"/>
            <w:vAlign w:val="center"/>
          </w:tcPr>
          <w:p w:rsidR="00B71F7B" w:rsidRDefault="00B71F7B">
            <w:pPr>
              <w:ind w:firstLine="0"/>
              <w:jc w:val="center"/>
              <w:rPr>
                <w:sz w:val="20"/>
                <w:szCs w:val="20"/>
              </w:rPr>
            </w:pPr>
            <w:r>
              <w:rPr>
                <w:color w:val="000000"/>
                <w:sz w:val="20"/>
                <w:szCs w:val="20"/>
              </w:rPr>
              <w:t>3599000878</w:t>
            </w:r>
          </w:p>
        </w:tc>
        <w:tc>
          <w:tcPr>
            <w:tcW w:w="4111" w:type="dxa"/>
            <w:tcBorders>
              <w:top w:val="single" w:sz="4" w:space="0" w:color="000000"/>
              <w:left w:val="single" w:sz="4" w:space="0" w:color="000000"/>
              <w:bottom w:val="single" w:sz="4" w:space="0" w:color="000000"/>
              <w:right w:val="single" w:sz="4" w:space="0" w:color="000000"/>
            </w:tcBorders>
            <w:vAlign w:val="center"/>
          </w:tcPr>
          <w:p w:rsidR="00B71F7B" w:rsidRDefault="00B71F7B">
            <w:pPr>
              <w:ind w:firstLine="0"/>
              <w:jc w:val="left"/>
              <w:rPr>
                <w:sz w:val="20"/>
                <w:szCs w:val="20"/>
              </w:rPr>
            </w:pPr>
            <w:r>
              <w:rPr>
                <w:color w:val="000000"/>
                <w:sz w:val="20"/>
                <w:szCs w:val="20"/>
              </w:rPr>
              <w:t>Муфта каб. 3КВТп-10 70-120 с наконеч.</w:t>
            </w:r>
          </w:p>
        </w:tc>
        <w:tc>
          <w:tcPr>
            <w:tcW w:w="2449" w:type="dxa"/>
          </w:tcPr>
          <w:p w:rsidR="00B71F7B" w:rsidRDefault="00B71F7B">
            <w:pPr>
              <w:spacing w:line="17" w:lineRule="atLeast"/>
              <w:ind w:firstLine="0"/>
              <w:jc w:val="center"/>
              <w:rPr>
                <w:sz w:val="20"/>
                <w:szCs w:val="20"/>
              </w:rPr>
            </w:pPr>
          </w:p>
        </w:tc>
        <w:tc>
          <w:tcPr>
            <w:tcW w:w="2449" w:type="dxa"/>
            <w:vAlign w:val="center"/>
          </w:tcPr>
          <w:p w:rsidR="00B71F7B" w:rsidRDefault="00B71F7B">
            <w:pPr>
              <w:spacing w:line="17" w:lineRule="atLeast"/>
              <w:ind w:firstLine="0"/>
              <w:jc w:val="center"/>
              <w:rPr>
                <w:sz w:val="20"/>
                <w:szCs w:val="20"/>
              </w:rPr>
            </w:pPr>
          </w:p>
        </w:tc>
        <w:tc>
          <w:tcPr>
            <w:tcW w:w="958" w:type="dxa"/>
            <w:vAlign w:val="center"/>
          </w:tcPr>
          <w:p w:rsidR="00B71F7B" w:rsidRDefault="00B71F7B">
            <w:pPr>
              <w:spacing w:line="17" w:lineRule="atLeast"/>
              <w:ind w:firstLine="0"/>
              <w:jc w:val="center"/>
              <w:rPr>
                <w:color w:val="000000"/>
                <w:sz w:val="20"/>
                <w:szCs w:val="20"/>
              </w:rPr>
            </w:pPr>
            <w:r>
              <w:rPr>
                <w:color w:val="000000"/>
                <w:sz w:val="20"/>
                <w:szCs w:val="20"/>
              </w:rPr>
              <w:t>шт</w:t>
            </w:r>
          </w:p>
        </w:tc>
        <w:tc>
          <w:tcPr>
            <w:tcW w:w="894" w:type="dxa"/>
            <w:vAlign w:val="center"/>
          </w:tcPr>
          <w:p w:rsidR="00B71F7B" w:rsidRDefault="00B71F7B">
            <w:pPr>
              <w:ind w:firstLine="0"/>
              <w:jc w:val="center"/>
              <w:rPr>
                <w:sz w:val="20"/>
                <w:szCs w:val="20"/>
              </w:rPr>
            </w:pPr>
            <w:r>
              <w:rPr>
                <w:color w:val="000000"/>
                <w:sz w:val="20"/>
                <w:szCs w:val="20"/>
              </w:rPr>
              <w:t>20</w:t>
            </w:r>
          </w:p>
        </w:tc>
        <w:tc>
          <w:tcPr>
            <w:tcW w:w="1276" w:type="dxa"/>
            <w:vAlign w:val="center"/>
          </w:tcPr>
          <w:p w:rsidR="00B71F7B" w:rsidRDefault="00B71F7B">
            <w:pPr>
              <w:spacing w:line="17" w:lineRule="atLeast"/>
              <w:ind w:left="-108" w:right="-108" w:firstLine="0"/>
              <w:jc w:val="center"/>
              <w:rPr>
                <w:color w:val="000000"/>
                <w:sz w:val="20"/>
                <w:szCs w:val="20"/>
              </w:rPr>
            </w:pPr>
          </w:p>
        </w:tc>
        <w:tc>
          <w:tcPr>
            <w:tcW w:w="1417" w:type="dxa"/>
            <w:gridSpan w:val="2"/>
            <w:vAlign w:val="center"/>
          </w:tcPr>
          <w:p w:rsidR="00B71F7B" w:rsidRDefault="00B71F7B">
            <w:pPr>
              <w:spacing w:line="17" w:lineRule="atLeast"/>
              <w:ind w:left="-108" w:right="-108" w:firstLine="0"/>
              <w:jc w:val="center"/>
              <w:rPr>
                <w:color w:val="000000"/>
                <w:sz w:val="20"/>
                <w:szCs w:val="20"/>
              </w:rPr>
            </w:pPr>
          </w:p>
        </w:tc>
      </w:tr>
      <w:tr w:rsidR="00B71F7B" w:rsidTr="00B71F7B">
        <w:trPr>
          <w:gridAfter w:val="1"/>
          <w:wAfter w:w="23" w:type="dxa"/>
          <w:trHeight w:val="230"/>
        </w:trPr>
        <w:tc>
          <w:tcPr>
            <w:tcW w:w="635" w:type="dxa"/>
            <w:vAlign w:val="center"/>
          </w:tcPr>
          <w:p w:rsidR="00B71F7B" w:rsidRDefault="00B71F7B">
            <w:pPr>
              <w:widowControl w:val="0"/>
              <w:spacing w:line="17" w:lineRule="atLeast"/>
              <w:ind w:firstLine="0"/>
              <w:jc w:val="center"/>
              <w:rPr>
                <w:sz w:val="20"/>
                <w:szCs w:val="20"/>
              </w:rPr>
            </w:pPr>
            <w:r>
              <w:rPr>
                <w:sz w:val="20"/>
                <w:szCs w:val="20"/>
              </w:rPr>
              <w:t>6</w:t>
            </w:r>
          </w:p>
        </w:tc>
        <w:tc>
          <w:tcPr>
            <w:tcW w:w="1316" w:type="dxa"/>
            <w:vAlign w:val="center"/>
          </w:tcPr>
          <w:p w:rsidR="00B71F7B" w:rsidRDefault="00B71F7B">
            <w:pPr>
              <w:ind w:firstLine="0"/>
              <w:jc w:val="center"/>
              <w:rPr>
                <w:sz w:val="20"/>
                <w:szCs w:val="20"/>
              </w:rPr>
            </w:pPr>
            <w:r>
              <w:rPr>
                <w:color w:val="000000"/>
                <w:sz w:val="20"/>
                <w:szCs w:val="20"/>
              </w:rPr>
              <w:t>3599000886</w:t>
            </w:r>
          </w:p>
        </w:tc>
        <w:tc>
          <w:tcPr>
            <w:tcW w:w="4111" w:type="dxa"/>
            <w:tcBorders>
              <w:top w:val="single" w:sz="4" w:space="0" w:color="000000"/>
              <w:left w:val="single" w:sz="4" w:space="0" w:color="000000"/>
              <w:bottom w:val="single" w:sz="4" w:space="0" w:color="000000"/>
              <w:right w:val="single" w:sz="4" w:space="0" w:color="000000"/>
            </w:tcBorders>
            <w:vAlign w:val="center"/>
          </w:tcPr>
          <w:p w:rsidR="00B71F7B" w:rsidRDefault="00B71F7B">
            <w:pPr>
              <w:ind w:firstLine="0"/>
              <w:jc w:val="left"/>
              <w:rPr>
                <w:sz w:val="20"/>
                <w:szCs w:val="20"/>
              </w:rPr>
            </w:pPr>
            <w:r>
              <w:rPr>
                <w:color w:val="000000"/>
                <w:sz w:val="20"/>
                <w:szCs w:val="20"/>
              </w:rPr>
              <w:t>Муфта каб. 4СТп-1 70-120 с гильзами</w:t>
            </w:r>
          </w:p>
        </w:tc>
        <w:tc>
          <w:tcPr>
            <w:tcW w:w="2449" w:type="dxa"/>
          </w:tcPr>
          <w:p w:rsidR="00B71F7B" w:rsidRDefault="00B71F7B">
            <w:pPr>
              <w:spacing w:line="17" w:lineRule="atLeast"/>
              <w:ind w:firstLine="0"/>
              <w:jc w:val="center"/>
              <w:rPr>
                <w:sz w:val="20"/>
                <w:szCs w:val="20"/>
              </w:rPr>
            </w:pPr>
          </w:p>
        </w:tc>
        <w:tc>
          <w:tcPr>
            <w:tcW w:w="2449" w:type="dxa"/>
            <w:vAlign w:val="center"/>
          </w:tcPr>
          <w:p w:rsidR="00B71F7B" w:rsidRDefault="00B71F7B">
            <w:pPr>
              <w:spacing w:line="17" w:lineRule="atLeast"/>
              <w:ind w:firstLine="0"/>
              <w:jc w:val="center"/>
              <w:rPr>
                <w:sz w:val="20"/>
                <w:szCs w:val="20"/>
              </w:rPr>
            </w:pPr>
            <w:bookmarkStart w:id="0" w:name="_GoBack"/>
            <w:bookmarkEnd w:id="0"/>
          </w:p>
        </w:tc>
        <w:tc>
          <w:tcPr>
            <w:tcW w:w="958" w:type="dxa"/>
            <w:vAlign w:val="center"/>
          </w:tcPr>
          <w:p w:rsidR="00B71F7B" w:rsidRDefault="00B71F7B">
            <w:pPr>
              <w:spacing w:line="17" w:lineRule="atLeast"/>
              <w:ind w:firstLine="0"/>
              <w:jc w:val="center"/>
              <w:rPr>
                <w:color w:val="000000"/>
                <w:sz w:val="20"/>
                <w:szCs w:val="20"/>
              </w:rPr>
            </w:pPr>
            <w:r>
              <w:rPr>
                <w:color w:val="000000"/>
                <w:sz w:val="20"/>
                <w:szCs w:val="20"/>
              </w:rPr>
              <w:t>шт</w:t>
            </w:r>
          </w:p>
        </w:tc>
        <w:tc>
          <w:tcPr>
            <w:tcW w:w="894" w:type="dxa"/>
            <w:vAlign w:val="center"/>
          </w:tcPr>
          <w:p w:rsidR="00B71F7B" w:rsidRDefault="00B71F7B">
            <w:pPr>
              <w:ind w:firstLine="0"/>
              <w:jc w:val="center"/>
              <w:rPr>
                <w:sz w:val="20"/>
                <w:szCs w:val="20"/>
              </w:rPr>
            </w:pPr>
            <w:r>
              <w:rPr>
                <w:color w:val="000000"/>
                <w:sz w:val="20"/>
                <w:szCs w:val="20"/>
              </w:rPr>
              <w:t>4</w:t>
            </w:r>
          </w:p>
        </w:tc>
        <w:tc>
          <w:tcPr>
            <w:tcW w:w="1276" w:type="dxa"/>
            <w:vAlign w:val="center"/>
          </w:tcPr>
          <w:p w:rsidR="00B71F7B" w:rsidRDefault="00B71F7B">
            <w:pPr>
              <w:spacing w:line="17" w:lineRule="atLeast"/>
              <w:ind w:left="-108" w:right="-108" w:firstLine="0"/>
              <w:jc w:val="center"/>
              <w:rPr>
                <w:color w:val="000000"/>
                <w:sz w:val="20"/>
                <w:szCs w:val="20"/>
              </w:rPr>
            </w:pPr>
          </w:p>
        </w:tc>
        <w:tc>
          <w:tcPr>
            <w:tcW w:w="1417" w:type="dxa"/>
            <w:gridSpan w:val="2"/>
            <w:vAlign w:val="center"/>
          </w:tcPr>
          <w:p w:rsidR="00B71F7B" w:rsidRDefault="00B71F7B">
            <w:pPr>
              <w:spacing w:line="17" w:lineRule="atLeast"/>
              <w:ind w:left="-108" w:right="-108" w:firstLine="0"/>
              <w:jc w:val="center"/>
              <w:rPr>
                <w:color w:val="000000"/>
                <w:sz w:val="20"/>
                <w:szCs w:val="20"/>
              </w:rPr>
            </w:pPr>
          </w:p>
        </w:tc>
      </w:tr>
      <w:tr w:rsidR="00B71F7B" w:rsidTr="00B71F7B">
        <w:trPr>
          <w:gridAfter w:val="1"/>
          <w:wAfter w:w="23" w:type="dxa"/>
          <w:trHeight w:val="230"/>
        </w:trPr>
        <w:tc>
          <w:tcPr>
            <w:tcW w:w="635" w:type="dxa"/>
            <w:vAlign w:val="center"/>
          </w:tcPr>
          <w:p w:rsidR="00B71F7B" w:rsidRDefault="00B71F7B">
            <w:pPr>
              <w:widowControl w:val="0"/>
              <w:spacing w:line="17" w:lineRule="atLeast"/>
              <w:ind w:firstLine="0"/>
              <w:jc w:val="center"/>
              <w:rPr>
                <w:sz w:val="20"/>
                <w:szCs w:val="20"/>
              </w:rPr>
            </w:pPr>
            <w:r>
              <w:rPr>
                <w:sz w:val="20"/>
                <w:szCs w:val="20"/>
              </w:rPr>
              <w:t>7</w:t>
            </w:r>
          </w:p>
        </w:tc>
        <w:tc>
          <w:tcPr>
            <w:tcW w:w="1316" w:type="dxa"/>
            <w:vAlign w:val="center"/>
          </w:tcPr>
          <w:p w:rsidR="00B71F7B" w:rsidRDefault="00B71F7B">
            <w:pPr>
              <w:ind w:firstLine="0"/>
              <w:jc w:val="center"/>
              <w:rPr>
                <w:sz w:val="20"/>
                <w:szCs w:val="20"/>
              </w:rPr>
            </w:pPr>
            <w:r>
              <w:rPr>
                <w:color w:val="000000"/>
                <w:sz w:val="20"/>
                <w:szCs w:val="20"/>
              </w:rPr>
              <w:t>3599000885</w:t>
            </w:r>
          </w:p>
        </w:tc>
        <w:tc>
          <w:tcPr>
            <w:tcW w:w="4111" w:type="dxa"/>
            <w:tcBorders>
              <w:top w:val="single" w:sz="4" w:space="0" w:color="000000"/>
              <w:left w:val="single" w:sz="4" w:space="0" w:color="000000"/>
              <w:bottom w:val="single" w:sz="4" w:space="0" w:color="000000"/>
              <w:right w:val="single" w:sz="4" w:space="0" w:color="000000"/>
            </w:tcBorders>
            <w:vAlign w:val="center"/>
          </w:tcPr>
          <w:p w:rsidR="00B71F7B" w:rsidRDefault="00B71F7B">
            <w:pPr>
              <w:ind w:firstLine="0"/>
              <w:jc w:val="left"/>
              <w:rPr>
                <w:sz w:val="20"/>
                <w:szCs w:val="20"/>
              </w:rPr>
            </w:pPr>
            <w:r>
              <w:rPr>
                <w:color w:val="000000"/>
                <w:sz w:val="20"/>
                <w:szCs w:val="20"/>
              </w:rPr>
              <w:t>Муфта каб. 4КНТп-1 70-120 с наконеч.</w:t>
            </w:r>
          </w:p>
        </w:tc>
        <w:tc>
          <w:tcPr>
            <w:tcW w:w="2449" w:type="dxa"/>
          </w:tcPr>
          <w:p w:rsidR="00B71F7B" w:rsidRDefault="00B71F7B">
            <w:pPr>
              <w:spacing w:line="17" w:lineRule="atLeast"/>
              <w:ind w:firstLine="0"/>
              <w:jc w:val="center"/>
              <w:rPr>
                <w:sz w:val="20"/>
                <w:szCs w:val="20"/>
              </w:rPr>
            </w:pPr>
          </w:p>
        </w:tc>
        <w:tc>
          <w:tcPr>
            <w:tcW w:w="2449" w:type="dxa"/>
            <w:vAlign w:val="center"/>
          </w:tcPr>
          <w:p w:rsidR="00B71F7B" w:rsidRDefault="00B71F7B">
            <w:pPr>
              <w:spacing w:line="17" w:lineRule="atLeast"/>
              <w:ind w:firstLine="0"/>
              <w:jc w:val="center"/>
              <w:rPr>
                <w:sz w:val="20"/>
                <w:szCs w:val="20"/>
              </w:rPr>
            </w:pPr>
          </w:p>
        </w:tc>
        <w:tc>
          <w:tcPr>
            <w:tcW w:w="958" w:type="dxa"/>
            <w:vAlign w:val="center"/>
          </w:tcPr>
          <w:p w:rsidR="00B71F7B" w:rsidRDefault="00B71F7B">
            <w:pPr>
              <w:spacing w:line="17" w:lineRule="atLeast"/>
              <w:ind w:firstLine="0"/>
              <w:jc w:val="center"/>
              <w:rPr>
                <w:color w:val="000000"/>
                <w:sz w:val="20"/>
                <w:szCs w:val="20"/>
              </w:rPr>
            </w:pPr>
            <w:r>
              <w:rPr>
                <w:color w:val="000000"/>
                <w:sz w:val="20"/>
                <w:szCs w:val="20"/>
              </w:rPr>
              <w:t>шт</w:t>
            </w:r>
          </w:p>
        </w:tc>
        <w:tc>
          <w:tcPr>
            <w:tcW w:w="894" w:type="dxa"/>
            <w:vAlign w:val="center"/>
          </w:tcPr>
          <w:p w:rsidR="00B71F7B" w:rsidRDefault="00B71F7B">
            <w:pPr>
              <w:ind w:firstLine="0"/>
              <w:jc w:val="center"/>
              <w:rPr>
                <w:sz w:val="20"/>
                <w:szCs w:val="20"/>
              </w:rPr>
            </w:pPr>
            <w:r>
              <w:rPr>
                <w:color w:val="000000"/>
                <w:sz w:val="20"/>
                <w:szCs w:val="20"/>
              </w:rPr>
              <w:t>6</w:t>
            </w:r>
          </w:p>
        </w:tc>
        <w:tc>
          <w:tcPr>
            <w:tcW w:w="1276" w:type="dxa"/>
            <w:vAlign w:val="center"/>
          </w:tcPr>
          <w:p w:rsidR="00B71F7B" w:rsidRDefault="00B71F7B">
            <w:pPr>
              <w:spacing w:line="17" w:lineRule="atLeast"/>
              <w:ind w:left="-108" w:right="-108" w:firstLine="0"/>
              <w:jc w:val="center"/>
              <w:rPr>
                <w:color w:val="000000"/>
                <w:sz w:val="20"/>
                <w:szCs w:val="20"/>
              </w:rPr>
            </w:pPr>
          </w:p>
        </w:tc>
        <w:tc>
          <w:tcPr>
            <w:tcW w:w="1417" w:type="dxa"/>
            <w:gridSpan w:val="2"/>
            <w:vAlign w:val="center"/>
          </w:tcPr>
          <w:p w:rsidR="00B71F7B" w:rsidRDefault="00B71F7B">
            <w:pPr>
              <w:spacing w:line="17" w:lineRule="atLeast"/>
              <w:ind w:left="-108" w:right="-108" w:firstLine="0"/>
              <w:jc w:val="center"/>
              <w:rPr>
                <w:color w:val="000000"/>
                <w:sz w:val="20"/>
                <w:szCs w:val="20"/>
              </w:rPr>
            </w:pPr>
          </w:p>
        </w:tc>
      </w:tr>
      <w:tr w:rsidR="00B71F7B" w:rsidTr="00B71F7B">
        <w:trPr>
          <w:gridAfter w:val="1"/>
          <w:wAfter w:w="23" w:type="dxa"/>
          <w:trHeight w:val="230"/>
        </w:trPr>
        <w:tc>
          <w:tcPr>
            <w:tcW w:w="635" w:type="dxa"/>
            <w:vAlign w:val="center"/>
          </w:tcPr>
          <w:p w:rsidR="00B71F7B" w:rsidRDefault="00B71F7B">
            <w:pPr>
              <w:widowControl w:val="0"/>
              <w:spacing w:line="17" w:lineRule="atLeast"/>
              <w:ind w:firstLine="0"/>
              <w:jc w:val="center"/>
              <w:rPr>
                <w:sz w:val="20"/>
                <w:szCs w:val="20"/>
              </w:rPr>
            </w:pPr>
            <w:r>
              <w:rPr>
                <w:sz w:val="20"/>
                <w:szCs w:val="20"/>
              </w:rPr>
              <w:t>8</w:t>
            </w:r>
          </w:p>
        </w:tc>
        <w:tc>
          <w:tcPr>
            <w:tcW w:w="1316" w:type="dxa"/>
            <w:vAlign w:val="center"/>
          </w:tcPr>
          <w:p w:rsidR="00B71F7B" w:rsidRDefault="00B71F7B">
            <w:pPr>
              <w:ind w:firstLine="0"/>
              <w:jc w:val="center"/>
              <w:rPr>
                <w:sz w:val="20"/>
                <w:szCs w:val="20"/>
              </w:rPr>
            </w:pPr>
            <w:r>
              <w:rPr>
                <w:color w:val="000000"/>
                <w:sz w:val="20"/>
                <w:szCs w:val="20"/>
              </w:rPr>
              <w:t>3599000884</w:t>
            </w:r>
          </w:p>
        </w:tc>
        <w:tc>
          <w:tcPr>
            <w:tcW w:w="4111" w:type="dxa"/>
            <w:tcBorders>
              <w:top w:val="single" w:sz="4" w:space="0" w:color="000000"/>
              <w:left w:val="single" w:sz="4" w:space="0" w:color="000000"/>
              <w:bottom w:val="single" w:sz="4" w:space="0" w:color="000000"/>
              <w:right w:val="single" w:sz="4" w:space="0" w:color="000000"/>
            </w:tcBorders>
            <w:vAlign w:val="center"/>
          </w:tcPr>
          <w:p w:rsidR="00B71F7B" w:rsidRDefault="00B71F7B">
            <w:pPr>
              <w:ind w:firstLine="0"/>
              <w:jc w:val="left"/>
              <w:rPr>
                <w:sz w:val="20"/>
                <w:szCs w:val="20"/>
              </w:rPr>
            </w:pPr>
            <w:r>
              <w:rPr>
                <w:color w:val="000000"/>
                <w:sz w:val="20"/>
                <w:szCs w:val="20"/>
              </w:rPr>
              <w:t>Муфта каб. 4КВТп-1 70-120-с наконеч.</w:t>
            </w:r>
          </w:p>
        </w:tc>
        <w:tc>
          <w:tcPr>
            <w:tcW w:w="2449" w:type="dxa"/>
          </w:tcPr>
          <w:p w:rsidR="00B71F7B" w:rsidRDefault="00B71F7B">
            <w:pPr>
              <w:spacing w:line="17" w:lineRule="atLeast"/>
              <w:ind w:firstLine="0"/>
              <w:jc w:val="center"/>
              <w:rPr>
                <w:sz w:val="20"/>
                <w:szCs w:val="20"/>
              </w:rPr>
            </w:pPr>
          </w:p>
        </w:tc>
        <w:tc>
          <w:tcPr>
            <w:tcW w:w="2449" w:type="dxa"/>
            <w:vAlign w:val="center"/>
          </w:tcPr>
          <w:p w:rsidR="00B71F7B" w:rsidRDefault="00B71F7B">
            <w:pPr>
              <w:spacing w:line="17" w:lineRule="atLeast"/>
              <w:ind w:firstLine="0"/>
              <w:jc w:val="center"/>
              <w:rPr>
                <w:sz w:val="20"/>
                <w:szCs w:val="20"/>
              </w:rPr>
            </w:pPr>
          </w:p>
        </w:tc>
        <w:tc>
          <w:tcPr>
            <w:tcW w:w="958" w:type="dxa"/>
            <w:vAlign w:val="center"/>
          </w:tcPr>
          <w:p w:rsidR="00B71F7B" w:rsidRDefault="00B71F7B">
            <w:pPr>
              <w:spacing w:line="17" w:lineRule="atLeast"/>
              <w:ind w:firstLine="0"/>
              <w:jc w:val="center"/>
              <w:rPr>
                <w:color w:val="000000"/>
                <w:sz w:val="20"/>
                <w:szCs w:val="20"/>
              </w:rPr>
            </w:pPr>
            <w:r>
              <w:rPr>
                <w:color w:val="000000"/>
                <w:sz w:val="20"/>
                <w:szCs w:val="20"/>
              </w:rPr>
              <w:t>шт</w:t>
            </w:r>
          </w:p>
        </w:tc>
        <w:tc>
          <w:tcPr>
            <w:tcW w:w="894" w:type="dxa"/>
            <w:vAlign w:val="center"/>
          </w:tcPr>
          <w:p w:rsidR="00B71F7B" w:rsidRDefault="00B71F7B">
            <w:pPr>
              <w:ind w:firstLine="0"/>
              <w:jc w:val="center"/>
              <w:rPr>
                <w:sz w:val="20"/>
                <w:szCs w:val="20"/>
              </w:rPr>
            </w:pPr>
            <w:r>
              <w:rPr>
                <w:color w:val="000000"/>
                <w:sz w:val="20"/>
                <w:szCs w:val="20"/>
              </w:rPr>
              <w:t>6</w:t>
            </w:r>
          </w:p>
        </w:tc>
        <w:tc>
          <w:tcPr>
            <w:tcW w:w="1276" w:type="dxa"/>
            <w:vAlign w:val="center"/>
          </w:tcPr>
          <w:p w:rsidR="00B71F7B" w:rsidRDefault="00B71F7B">
            <w:pPr>
              <w:spacing w:line="17" w:lineRule="atLeast"/>
              <w:ind w:left="-108" w:right="-108" w:firstLine="0"/>
              <w:jc w:val="center"/>
              <w:rPr>
                <w:color w:val="000000"/>
                <w:sz w:val="20"/>
                <w:szCs w:val="20"/>
              </w:rPr>
            </w:pPr>
          </w:p>
        </w:tc>
        <w:tc>
          <w:tcPr>
            <w:tcW w:w="1417" w:type="dxa"/>
            <w:gridSpan w:val="2"/>
            <w:vAlign w:val="center"/>
          </w:tcPr>
          <w:p w:rsidR="00B71F7B" w:rsidRDefault="00B71F7B">
            <w:pPr>
              <w:spacing w:line="17" w:lineRule="atLeast"/>
              <w:ind w:left="-108" w:right="-108" w:firstLine="0"/>
              <w:jc w:val="center"/>
              <w:rPr>
                <w:color w:val="000000"/>
                <w:sz w:val="20"/>
                <w:szCs w:val="20"/>
              </w:rPr>
            </w:pPr>
          </w:p>
        </w:tc>
      </w:tr>
      <w:tr w:rsidR="00B71F7B" w:rsidTr="00B71F7B">
        <w:trPr>
          <w:trHeight w:val="75"/>
        </w:trPr>
        <w:tc>
          <w:tcPr>
            <w:tcW w:w="1951" w:type="dxa"/>
            <w:gridSpan w:val="2"/>
          </w:tcPr>
          <w:p w:rsidR="00B71F7B" w:rsidRDefault="00B71F7B">
            <w:pPr>
              <w:spacing w:line="17" w:lineRule="atLeast"/>
              <w:ind w:firstLine="0"/>
              <w:jc w:val="right"/>
              <w:rPr>
                <w:b/>
                <w:sz w:val="20"/>
                <w:szCs w:val="20"/>
              </w:rPr>
            </w:pPr>
          </w:p>
        </w:tc>
        <w:tc>
          <w:tcPr>
            <w:tcW w:w="12160" w:type="dxa"/>
            <w:gridSpan w:val="7"/>
            <w:vAlign w:val="center"/>
          </w:tcPr>
          <w:p w:rsidR="00B71F7B" w:rsidRDefault="00B71F7B">
            <w:pPr>
              <w:spacing w:line="17" w:lineRule="atLeast"/>
              <w:ind w:firstLine="0"/>
              <w:jc w:val="right"/>
              <w:rPr>
                <w:b/>
                <w:sz w:val="20"/>
                <w:szCs w:val="20"/>
              </w:rPr>
            </w:pPr>
            <w:r>
              <w:rPr>
                <w:b/>
                <w:sz w:val="20"/>
                <w:szCs w:val="20"/>
              </w:rPr>
              <w:t>Итого общая сумма,  руб.</w:t>
            </w:r>
          </w:p>
        </w:tc>
        <w:tc>
          <w:tcPr>
            <w:tcW w:w="1417" w:type="dxa"/>
            <w:gridSpan w:val="2"/>
            <w:vAlign w:val="center"/>
          </w:tcPr>
          <w:p w:rsidR="00B71F7B" w:rsidRDefault="00B71F7B">
            <w:pPr>
              <w:spacing w:line="17" w:lineRule="atLeast"/>
              <w:ind w:firstLine="0"/>
              <w:jc w:val="center"/>
              <w:rPr>
                <w:b/>
                <w:sz w:val="20"/>
                <w:szCs w:val="20"/>
              </w:rPr>
            </w:pPr>
          </w:p>
        </w:tc>
      </w:tr>
      <w:tr w:rsidR="00B71F7B" w:rsidTr="00B71F7B">
        <w:trPr>
          <w:trHeight w:val="119"/>
        </w:trPr>
        <w:tc>
          <w:tcPr>
            <w:tcW w:w="1951" w:type="dxa"/>
            <w:gridSpan w:val="2"/>
          </w:tcPr>
          <w:p w:rsidR="00B71F7B" w:rsidRDefault="00B71F7B">
            <w:pPr>
              <w:spacing w:line="17" w:lineRule="atLeast"/>
              <w:ind w:firstLine="0"/>
              <w:jc w:val="right"/>
              <w:rPr>
                <w:b/>
                <w:sz w:val="20"/>
                <w:szCs w:val="20"/>
              </w:rPr>
            </w:pPr>
          </w:p>
        </w:tc>
        <w:tc>
          <w:tcPr>
            <w:tcW w:w="12160" w:type="dxa"/>
            <w:gridSpan w:val="7"/>
            <w:vAlign w:val="center"/>
          </w:tcPr>
          <w:p w:rsidR="00B71F7B" w:rsidRDefault="00B71F7B">
            <w:pPr>
              <w:spacing w:line="17" w:lineRule="atLeast"/>
              <w:ind w:firstLine="0"/>
              <w:jc w:val="right"/>
              <w:rPr>
                <w:b/>
                <w:sz w:val="20"/>
                <w:szCs w:val="20"/>
              </w:rPr>
            </w:pPr>
            <w:r>
              <w:rPr>
                <w:b/>
                <w:sz w:val="20"/>
                <w:szCs w:val="20"/>
              </w:rPr>
              <w:t>Сумма НДС, руб.</w:t>
            </w:r>
          </w:p>
        </w:tc>
        <w:tc>
          <w:tcPr>
            <w:tcW w:w="1417" w:type="dxa"/>
            <w:gridSpan w:val="2"/>
            <w:vAlign w:val="center"/>
          </w:tcPr>
          <w:p w:rsidR="00B71F7B" w:rsidRDefault="00B71F7B">
            <w:pPr>
              <w:spacing w:line="17" w:lineRule="atLeast"/>
              <w:ind w:firstLine="0"/>
              <w:jc w:val="center"/>
              <w:rPr>
                <w:sz w:val="20"/>
                <w:szCs w:val="20"/>
              </w:rPr>
            </w:pPr>
          </w:p>
        </w:tc>
      </w:tr>
      <w:tr w:rsidR="00B71F7B" w:rsidTr="00B71F7B">
        <w:trPr>
          <w:trHeight w:val="20"/>
        </w:trPr>
        <w:tc>
          <w:tcPr>
            <w:tcW w:w="1951" w:type="dxa"/>
            <w:gridSpan w:val="2"/>
          </w:tcPr>
          <w:p w:rsidR="00B71F7B" w:rsidRDefault="00B71F7B">
            <w:pPr>
              <w:spacing w:line="17" w:lineRule="atLeast"/>
              <w:ind w:firstLine="0"/>
              <w:jc w:val="right"/>
              <w:rPr>
                <w:b/>
                <w:sz w:val="20"/>
                <w:szCs w:val="20"/>
              </w:rPr>
            </w:pPr>
          </w:p>
        </w:tc>
        <w:tc>
          <w:tcPr>
            <w:tcW w:w="12160" w:type="dxa"/>
            <w:gridSpan w:val="7"/>
            <w:vAlign w:val="center"/>
          </w:tcPr>
          <w:p w:rsidR="00B71F7B" w:rsidRDefault="00B71F7B">
            <w:pPr>
              <w:spacing w:line="17" w:lineRule="atLeast"/>
              <w:ind w:firstLine="0"/>
              <w:jc w:val="right"/>
              <w:rPr>
                <w:b/>
                <w:sz w:val="20"/>
                <w:szCs w:val="20"/>
              </w:rPr>
            </w:pPr>
            <w:r>
              <w:rPr>
                <w:b/>
                <w:sz w:val="20"/>
                <w:szCs w:val="20"/>
              </w:rPr>
              <w:t>Общая сумма с НДС, руб.</w:t>
            </w:r>
          </w:p>
        </w:tc>
        <w:tc>
          <w:tcPr>
            <w:tcW w:w="1417" w:type="dxa"/>
            <w:gridSpan w:val="2"/>
            <w:vAlign w:val="center"/>
          </w:tcPr>
          <w:p w:rsidR="00B71F7B" w:rsidRDefault="00B71F7B">
            <w:pPr>
              <w:spacing w:line="17" w:lineRule="atLeast"/>
              <w:ind w:firstLine="0"/>
              <w:jc w:val="center"/>
              <w:rPr>
                <w:sz w:val="20"/>
                <w:szCs w:val="20"/>
              </w:rPr>
            </w:pPr>
          </w:p>
        </w:tc>
      </w:tr>
    </w:tbl>
    <w:p w:rsidR="001500C3" w:rsidRDefault="003B3C47">
      <w:pPr>
        <w:widowControl w:val="0"/>
        <w:suppressLineNumbers/>
        <w:spacing w:line="240" w:lineRule="auto"/>
        <w:jc w:val="left"/>
        <w:rPr>
          <w:bCs/>
          <w:sz w:val="22"/>
          <w:szCs w:val="22"/>
        </w:rPr>
      </w:pPr>
      <w:r>
        <w:rPr>
          <w:bCs/>
          <w:sz w:val="22"/>
          <w:szCs w:val="22"/>
        </w:rPr>
        <w:t xml:space="preserve">                                                                         к Договору поставки № ______________от_________20__г.</w:t>
      </w:r>
    </w:p>
    <w:p w:rsidR="001500C3" w:rsidRDefault="001500C3">
      <w:pPr>
        <w:pStyle w:val="a5"/>
        <w:widowControl w:val="0"/>
        <w:tabs>
          <w:tab w:val="left" w:pos="10435"/>
        </w:tabs>
        <w:spacing w:before="0" w:after="0" w:line="240" w:lineRule="auto"/>
        <w:ind w:firstLine="0"/>
        <w:rPr>
          <w:sz w:val="22"/>
          <w:szCs w:val="22"/>
        </w:rPr>
      </w:pPr>
    </w:p>
    <w:p w:rsidR="001500C3" w:rsidRDefault="003B3C47">
      <w:pPr>
        <w:pStyle w:val="a5"/>
        <w:widowControl w:val="0"/>
        <w:tabs>
          <w:tab w:val="left" w:pos="10435"/>
        </w:tabs>
        <w:spacing w:before="0" w:after="0" w:line="240" w:lineRule="auto"/>
        <w:ind w:firstLine="0"/>
        <w:jc w:val="left"/>
        <w:rPr>
          <w:b/>
          <w:i/>
          <w:sz w:val="22"/>
          <w:szCs w:val="22"/>
        </w:rPr>
      </w:pPr>
      <w:r>
        <w:rPr>
          <w:sz w:val="22"/>
          <w:szCs w:val="22"/>
        </w:rPr>
        <w:t xml:space="preserve"> Срок поставки:  в течение 30 (тридцати) календарных дней от даты заключения Договора.</w:t>
      </w:r>
    </w:p>
    <w:p w:rsidR="001500C3" w:rsidRDefault="003B3C47">
      <w:pPr>
        <w:widowControl w:val="0"/>
        <w:spacing w:line="240" w:lineRule="auto"/>
        <w:ind w:firstLine="0"/>
        <w:jc w:val="left"/>
        <w:rPr>
          <w:sz w:val="22"/>
          <w:szCs w:val="22"/>
        </w:rPr>
      </w:pPr>
      <w:r>
        <w:rPr>
          <w:sz w:val="22"/>
          <w:szCs w:val="22"/>
        </w:rPr>
        <w:t xml:space="preserve"> Способ поставки товара - транспортом Поставщика до: г. Кызыл, ул. Колхозная 2Б.</w:t>
      </w:r>
    </w:p>
    <w:p w:rsidR="001500C3" w:rsidRDefault="003B3C47">
      <w:pPr>
        <w:widowControl w:val="0"/>
        <w:spacing w:line="240" w:lineRule="auto"/>
        <w:ind w:firstLine="0"/>
        <w:jc w:val="left"/>
        <w:rPr>
          <w:sz w:val="22"/>
          <w:szCs w:val="22"/>
        </w:rPr>
      </w:pPr>
      <w:r>
        <w:rPr>
          <w:sz w:val="22"/>
          <w:szCs w:val="22"/>
        </w:rPr>
        <w:t xml:space="preserve"> Транспортные расходы учтены в стоимости товара. Стоимость тары учтена в стоимости товара.</w:t>
      </w:r>
    </w:p>
    <w:p w:rsidR="001500C3" w:rsidRDefault="003B3C47">
      <w:pPr>
        <w:widowControl w:val="0"/>
        <w:suppressLineNumbers/>
        <w:spacing w:line="240" w:lineRule="auto"/>
        <w:rPr>
          <w:bCs/>
          <w:sz w:val="22"/>
          <w:szCs w:val="22"/>
        </w:rPr>
      </w:pPr>
      <w:r>
        <w:rPr>
          <w:bCs/>
          <w:sz w:val="22"/>
          <w:szCs w:val="22"/>
        </w:rPr>
        <w:t xml:space="preserve">   </w:t>
      </w:r>
    </w:p>
    <w:p w:rsidR="001500C3" w:rsidRDefault="003B3C47">
      <w:pPr>
        <w:widowControl w:val="0"/>
        <w:suppressLineNumbers/>
        <w:spacing w:line="240" w:lineRule="auto"/>
        <w:rPr>
          <w:bCs/>
          <w:sz w:val="22"/>
          <w:szCs w:val="22"/>
        </w:rPr>
      </w:pPr>
      <w:r>
        <w:rPr>
          <w:bCs/>
          <w:sz w:val="22"/>
          <w:szCs w:val="22"/>
        </w:rPr>
        <w:t xml:space="preserve">   </w:t>
      </w:r>
    </w:p>
    <w:p w:rsidR="001500C3" w:rsidRDefault="003B3C47">
      <w:pPr>
        <w:widowControl w:val="0"/>
        <w:suppressLineNumbers/>
        <w:spacing w:line="240" w:lineRule="auto"/>
        <w:ind w:firstLine="0"/>
        <w:rPr>
          <w:bCs/>
          <w:sz w:val="22"/>
          <w:szCs w:val="22"/>
        </w:rPr>
      </w:pPr>
      <w:r>
        <w:rPr>
          <w:bCs/>
          <w:sz w:val="22"/>
          <w:szCs w:val="22"/>
        </w:rPr>
        <w:t xml:space="preserve"> ПОКУПАТЕЛЬ                </w:t>
      </w:r>
      <w:r>
        <w:rPr>
          <w:bCs/>
          <w:sz w:val="22"/>
          <w:szCs w:val="22"/>
        </w:rPr>
        <w:tab/>
        <w:t xml:space="preserve">                                                              ПОСТАВЩИК</w:t>
      </w:r>
    </w:p>
    <w:p w:rsidR="001500C3" w:rsidRDefault="001500C3">
      <w:pPr>
        <w:widowControl w:val="0"/>
        <w:suppressLineNumbers/>
        <w:spacing w:line="240" w:lineRule="auto"/>
        <w:rPr>
          <w:bCs/>
          <w:sz w:val="22"/>
          <w:szCs w:val="22"/>
        </w:rPr>
      </w:pPr>
    </w:p>
    <w:p w:rsidR="001500C3" w:rsidRDefault="001500C3">
      <w:pPr>
        <w:widowControl w:val="0"/>
        <w:suppressLineNumbers/>
        <w:spacing w:line="240" w:lineRule="auto"/>
        <w:rPr>
          <w:bCs/>
          <w:sz w:val="22"/>
          <w:szCs w:val="22"/>
        </w:rPr>
      </w:pPr>
    </w:p>
    <w:p w:rsidR="001500C3" w:rsidRDefault="003B3C47">
      <w:pPr>
        <w:keepNext w:val="0"/>
        <w:spacing w:line="240" w:lineRule="auto"/>
        <w:ind w:firstLine="0"/>
        <w:contextualSpacing/>
        <w:rPr>
          <w:sz w:val="22"/>
          <w:szCs w:val="22"/>
        </w:rPr>
      </w:pPr>
      <w:r>
        <w:rPr>
          <w:bCs/>
          <w:sz w:val="22"/>
          <w:szCs w:val="22"/>
        </w:rPr>
        <w:t xml:space="preserve"> _____________________/</w:t>
      </w:r>
      <w:r>
        <w:rPr>
          <w:sz w:val="22"/>
          <w:szCs w:val="22"/>
        </w:rPr>
        <w:t xml:space="preserve"> А.В. Лукин</w:t>
      </w:r>
      <w:r>
        <w:rPr>
          <w:bCs/>
          <w:sz w:val="22"/>
          <w:szCs w:val="22"/>
        </w:rPr>
        <w:t xml:space="preserve"> /                                               _____________________/</w:t>
      </w:r>
      <w:r>
        <w:rPr>
          <w:sz w:val="22"/>
          <w:szCs w:val="22"/>
        </w:rPr>
        <w:t xml:space="preserve"> </w:t>
      </w:r>
      <w:r>
        <w:rPr>
          <w:bCs/>
          <w:sz w:val="22"/>
          <w:szCs w:val="22"/>
        </w:rPr>
        <w:t>/</w:t>
      </w:r>
      <w:r>
        <w:rPr>
          <w:sz w:val="22"/>
          <w:szCs w:val="22"/>
        </w:rPr>
        <w:t xml:space="preserve">  </w:t>
      </w:r>
    </w:p>
    <w:p w:rsidR="001500C3" w:rsidRDefault="003B3C47">
      <w:pPr>
        <w:keepNext w:val="0"/>
        <w:spacing w:line="240" w:lineRule="auto"/>
        <w:ind w:firstLine="0"/>
        <w:contextualSpacing/>
        <w:rPr>
          <w:sz w:val="22"/>
          <w:szCs w:val="22"/>
        </w:rPr>
      </w:pPr>
      <w:r>
        <w:rPr>
          <w:sz w:val="22"/>
          <w:szCs w:val="22"/>
        </w:rPr>
        <w:t xml:space="preserve"> М.П.                                                                                                        М.П.</w:t>
      </w:r>
    </w:p>
    <w:p w:rsidR="001500C3" w:rsidRDefault="001500C3">
      <w:pPr>
        <w:keepNext w:val="0"/>
        <w:spacing w:line="240" w:lineRule="auto"/>
        <w:contextualSpacing/>
      </w:pPr>
    </w:p>
    <w:p w:rsidR="001500C3" w:rsidRDefault="001500C3">
      <w:pPr>
        <w:keepNext w:val="0"/>
        <w:spacing w:line="240" w:lineRule="auto"/>
        <w:contextualSpacing/>
      </w:pPr>
    </w:p>
    <w:p w:rsidR="001500C3" w:rsidRDefault="001500C3">
      <w:pPr>
        <w:keepNext w:val="0"/>
        <w:spacing w:line="240" w:lineRule="auto"/>
        <w:contextualSpacing/>
      </w:pPr>
    </w:p>
    <w:p w:rsidR="001500C3" w:rsidRDefault="001500C3">
      <w:pPr>
        <w:keepNext w:val="0"/>
        <w:spacing w:line="240" w:lineRule="auto"/>
        <w:ind w:firstLine="0"/>
        <w:contextualSpacing/>
        <w:sectPr w:rsidR="001500C3">
          <w:pgSz w:w="16838" w:h="11906" w:orient="landscape"/>
          <w:pgMar w:top="1134" w:right="1134" w:bottom="849" w:left="1134" w:header="709" w:footer="709" w:gutter="0"/>
          <w:cols w:space="708"/>
          <w:docGrid w:linePitch="360"/>
        </w:sectPr>
      </w:pPr>
    </w:p>
    <w:p w:rsidR="001500C3" w:rsidRDefault="003B3C47">
      <w:pPr>
        <w:keepNext w:val="0"/>
        <w:spacing w:line="240" w:lineRule="auto"/>
        <w:ind w:left="5672" w:firstLine="0"/>
        <w:jc w:val="right"/>
        <w:rPr>
          <w:sz w:val="20"/>
          <w:szCs w:val="20"/>
        </w:rPr>
      </w:pPr>
      <w:r>
        <w:rPr>
          <w:sz w:val="20"/>
          <w:szCs w:val="20"/>
        </w:rPr>
        <w:t xml:space="preserve">                                                    Приложение № 2</w:t>
      </w:r>
    </w:p>
    <w:p w:rsidR="001500C3" w:rsidRDefault="003B3C47">
      <w:pPr>
        <w:keepNext w:val="0"/>
        <w:spacing w:line="240" w:lineRule="auto"/>
        <w:ind w:left="5672" w:firstLine="0"/>
        <w:jc w:val="right"/>
        <w:rPr>
          <w:sz w:val="20"/>
          <w:szCs w:val="20"/>
        </w:rPr>
      </w:pPr>
      <w:r>
        <w:rPr>
          <w:sz w:val="20"/>
          <w:szCs w:val="20"/>
        </w:rPr>
        <w:t xml:space="preserve">                         к Договору №__________________</w:t>
      </w:r>
    </w:p>
    <w:p w:rsidR="001500C3" w:rsidRDefault="003B3C47">
      <w:pPr>
        <w:keepNext w:val="0"/>
        <w:spacing w:line="240" w:lineRule="auto"/>
        <w:ind w:left="5672" w:firstLine="0"/>
        <w:jc w:val="right"/>
        <w:rPr>
          <w:sz w:val="20"/>
          <w:szCs w:val="20"/>
        </w:rPr>
      </w:pPr>
      <w:r>
        <w:rPr>
          <w:sz w:val="20"/>
          <w:szCs w:val="20"/>
        </w:rPr>
        <w:t xml:space="preserve">                          от "____"________ 20__ г.</w:t>
      </w: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3B3C47">
      <w:pPr>
        <w:widowControl w:val="0"/>
        <w:suppressLineNumbers/>
        <w:spacing w:line="240" w:lineRule="auto"/>
        <w:ind w:firstLine="0"/>
        <w:contextualSpacing/>
        <w:rPr>
          <w:b/>
          <w:caps/>
        </w:rPr>
      </w:pPr>
      <w:bookmarkStart w:id="1" w:name="_Toc359424111"/>
      <w:r>
        <w:rPr>
          <w:b/>
          <w:caps/>
        </w:rPr>
        <w:t>СО 6.1401/0</w:t>
      </w:r>
      <w:bookmarkEnd w:id="1"/>
    </w:p>
    <w:p w:rsidR="001500C3" w:rsidRDefault="001500C3">
      <w:pPr>
        <w:widowControl w:val="0"/>
        <w:suppressLineNumbers/>
        <w:spacing w:line="240" w:lineRule="auto"/>
        <w:ind w:left="60"/>
      </w:pPr>
    </w:p>
    <w:p w:rsidR="001500C3" w:rsidRDefault="003B3C47">
      <w:pPr>
        <w:keepLines/>
        <w:spacing w:line="240" w:lineRule="auto"/>
        <w:ind w:left="60"/>
        <w:jc w:val="center"/>
        <w:rPr>
          <w:b/>
          <w:caps/>
          <w:sz w:val="22"/>
          <w:szCs w:val="22"/>
        </w:rPr>
      </w:pPr>
      <w:r>
        <w:rPr>
          <w:b/>
          <w:caps/>
          <w:sz w:val="22"/>
          <w:szCs w:val="22"/>
        </w:rPr>
        <w:t>Информация о собственниках контрагента (включая конечных бенефициаров)</w:t>
      </w:r>
    </w:p>
    <w:p w:rsidR="001500C3" w:rsidRDefault="003B3C47">
      <w:pPr>
        <w:keepLines/>
        <w:spacing w:line="240" w:lineRule="auto"/>
        <w:ind w:left="60"/>
        <w:jc w:val="center"/>
        <w:rPr>
          <w:b/>
          <w:caps/>
          <w:sz w:val="22"/>
          <w:szCs w:val="22"/>
        </w:rPr>
      </w:pPr>
      <w:r>
        <w:rPr>
          <w:b/>
          <w:caps/>
          <w:sz w:val="22"/>
          <w:szCs w:val="22"/>
        </w:rPr>
        <w:t>(ФОРМА ДОКУМЕНТА)</w:t>
      </w: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82"/>
        <w:gridCol w:w="850"/>
        <w:gridCol w:w="1558"/>
        <w:gridCol w:w="1417"/>
        <w:gridCol w:w="1558"/>
        <w:gridCol w:w="1416"/>
        <w:gridCol w:w="1700"/>
      </w:tblGrid>
      <w:tr w:rsidR="001500C3">
        <w:trPr>
          <w:trHeight w:val="278"/>
          <w:jc w:val="center"/>
        </w:trPr>
        <w:tc>
          <w:tcPr>
            <w:tcW w:w="9915"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left="60"/>
              <w:jc w:val="center"/>
              <w:rPr>
                <w:sz w:val="20"/>
                <w:szCs w:val="20"/>
                <w:lang w:eastAsia="en-US"/>
              </w:rPr>
            </w:pPr>
            <w:r>
              <w:rPr>
                <w:sz w:val="20"/>
                <w:szCs w:val="20"/>
              </w:rPr>
              <w:t>Информация о цепочке собственников, включая бенефициаров</w:t>
            </w:r>
          </w:p>
          <w:p w:rsidR="001500C3" w:rsidRDefault="003B3C47">
            <w:pPr>
              <w:widowControl w:val="0"/>
              <w:spacing w:line="240" w:lineRule="auto"/>
              <w:ind w:left="60"/>
              <w:jc w:val="center"/>
              <w:rPr>
                <w:sz w:val="20"/>
                <w:szCs w:val="20"/>
                <w:lang w:eastAsia="en-US"/>
              </w:rPr>
            </w:pPr>
            <w:r>
              <w:rPr>
                <w:sz w:val="20"/>
                <w:szCs w:val="20"/>
              </w:rPr>
              <w:t>(в том числе конечных)</w:t>
            </w:r>
          </w:p>
        </w:tc>
      </w:tr>
      <w:tr w:rsidR="001500C3">
        <w:trPr>
          <w:trHeight w:val="250"/>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ОГРН</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Адрес регистрации</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Серия и номер документа, удостоверяющего личность (для физ. лиц)</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Руководитель/участник/акционер/бенефициар</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Информация о подтверждающих документах (наименование, реквизиты и т.д.)</w:t>
            </w:r>
          </w:p>
        </w:tc>
      </w:tr>
      <w:tr w:rsidR="001500C3">
        <w:trPr>
          <w:trHeight w:val="209"/>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1</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3</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5</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bottom"/>
          </w:tcPr>
          <w:p w:rsidR="001500C3" w:rsidRDefault="003B3C47">
            <w:pPr>
              <w:widowControl w:val="0"/>
              <w:spacing w:line="240" w:lineRule="auto"/>
              <w:ind w:firstLine="0"/>
              <w:jc w:val="center"/>
              <w:rPr>
                <w:sz w:val="20"/>
                <w:szCs w:val="20"/>
                <w:lang w:eastAsia="en-US"/>
              </w:rPr>
            </w:pPr>
            <w:r>
              <w:rPr>
                <w:sz w:val="20"/>
                <w:szCs w:val="20"/>
              </w:rPr>
              <w:t>6</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1500C3" w:rsidRDefault="003B3C47">
            <w:pPr>
              <w:widowControl w:val="0"/>
              <w:spacing w:line="240" w:lineRule="auto"/>
              <w:ind w:firstLine="0"/>
              <w:jc w:val="center"/>
              <w:rPr>
                <w:sz w:val="20"/>
                <w:szCs w:val="20"/>
                <w:lang w:eastAsia="en-US"/>
              </w:rPr>
            </w:pPr>
            <w:r>
              <w:rPr>
                <w:sz w:val="20"/>
                <w:szCs w:val="20"/>
              </w:rPr>
              <w:t>7</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bottom"/>
          </w:tcPr>
          <w:p w:rsidR="001500C3" w:rsidRDefault="003B3C47">
            <w:pPr>
              <w:widowControl w:val="0"/>
              <w:spacing w:line="240" w:lineRule="auto"/>
              <w:ind w:firstLine="0"/>
              <w:jc w:val="center"/>
              <w:rPr>
                <w:sz w:val="20"/>
                <w:szCs w:val="20"/>
                <w:lang w:eastAsia="en-US"/>
              </w:rPr>
            </w:pPr>
            <w:r>
              <w:rPr>
                <w:sz w:val="20"/>
                <w:szCs w:val="20"/>
              </w:rPr>
              <w:t>8</w:t>
            </w:r>
          </w:p>
        </w:tc>
      </w:tr>
      <w:tr w:rsidR="001500C3">
        <w:trPr>
          <w:trHeight w:val="418"/>
          <w:jc w:val="center"/>
        </w:trPr>
        <w:tc>
          <w:tcPr>
            <w:tcW w:w="534" w:type="dxa"/>
            <w:tcBorders>
              <w:top w:val="single" w:sz="4" w:space="0" w:color="000000"/>
              <w:left w:val="single" w:sz="4" w:space="0" w:color="000000"/>
              <w:bottom w:val="single" w:sz="4" w:space="0" w:color="000000"/>
              <w:right w:val="single" w:sz="4" w:space="0" w:color="000000"/>
            </w:tcBorders>
            <w:vAlign w:val="center"/>
          </w:tcPr>
          <w:p w:rsidR="001500C3" w:rsidRDefault="001500C3">
            <w:pPr>
              <w:widowControl w:val="0"/>
              <w:spacing w:line="240" w:lineRule="auto"/>
              <w:jc w:val="center"/>
              <w:rPr>
                <w:sz w:val="20"/>
                <w:szCs w:val="20"/>
                <w:highlight w:val="yellow"/>
                <w:lang w:eastAsia="en-US"/>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1500C3" w:rsidRDefault="001500C3">
            <w:pPr>
              <w:spacing w:line="240" w:lineRule="auto"/>
              <w:jc w:val="center"/>
              <w:rPr>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1500C3" w:rsidRDefault="001500C3">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1500C3" w:rsidRDefault="001500C3">
            <w:pPr>
              <w:spacing w:line="240" w:lineRule="auto"/>
              <w:jc w:val="center"/>
              <w:rPr>
                <w:sz w:val="20"/>
                <w:szCs w:val="20"/>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1500C3" w:rsidRDefault="001500C3">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1500C3" w:rsidRDefault="001500C3">
            <w:pPr>
              <w:spacing w:line="240" w:lineRule="auto"/>
              <w:jc w:val="center"/>
              <w:rPr>
                <w:sz w:val="20"/>
                <w:szCs w:val="20"/>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1500C3" w:rsidRDefault="001500C3">
            <w:pPr>
              <w:spacing w:line="240" w:lineRule="auto"/>
              <w:jc w:val="center"/>
              <w:rPr>
                <w:sz w:val="20"/>
                <w:szCs w:val="20"/>
                <w:lang w:eastAsia="en-US"/>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1500C3" w:rsidRDefault="001500C3">
            <w:pPr>
              <w:spacing w:line="240" w:lineRule="auto"/>
              <w:jc w:val="center"/>
              <w:rPr>
                <w:sz w:val="20"/>
                <w:szCs w:val="20"/>
                <w:lang w:eastAsia="en-US"/>
              </w:rPr>
            </w:pPr>
          </w:p>
        </w:tc>
      </w:tr>
    </w:tbl>
    <w:p w:rsidR="001500C3" w:rsidRDefault="001500C3">
      <w:pPr>
        <w:keepNext w:val="0"/>
        <w:spacing w:line="240" w:lineRule="auto"/>
        <w:ind w:left="-993"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5664" w:firstLine="708"/>
        <w:rPr>
          <w:sz w:val="20"/>
          <w:szCs w:val="20"/>
        </w:rPr>
      </w:pPr>
    </w:p>
    <w:p w:rsidR="001500C3" w:rsidRDefault="001500C3">
      <w:pPr>
        <w:keepNext w:val="0"/>
        <w:spacing w:line="240" w:lineRule="auto"/>
        <w:ind w:left="5664" w:firstLine="708"/>
        <w:rPr>
          <w:sz w:val="20"/>
          <w:szCs w:val="20"/>
        </w:rPr>
      </w:pPr>
    </w:p>
    <w:p w:rsidR="001500C3" w:rsidRDefault="003B3C47">
      <w:pPr>
        <w:keepNext w:val="0"/>
        <w:spacing w:line="240" w:lineRule="auto"/>
        <w:ind w:left="5664" w:firstLine="708"/>
        <w:rPr>
          <w:sz w:val="20"/>
          <w:szCs w:val="20"/>
        </w:rPr>
      </w:pPr>
      <w:r>
        <w:rPr>
          <w:sz w:val="20"/>
          <w:szCs w:val="20"/>
        </w:rPr>
        <w:t xml:space="preserve">                      </w:t>
      </w:r>
    </w:p>
    <w:p w:rsidR="001500C3" w:rsidRDefault="001500C3">
      <w:pPr>
        <w:keepNext w:val="0"/>
        <w:spacing w:line="240" w:lineRule="auto"/>
        <w:ind w:left="5664" w:firstLine="708"/>
        <w:rPr>
          <w:sz w:val="20"/>
          <w:szCs w:val="20"/>
        </w:rPr>
      </w:pPr>
    </w:p>
    <w:p w:rsidR="001500C3" w:rsidRDefault="001500C3">
      <w:pPr>
        <w:keepNext w:val="0"/>
        <w:spacing w:line="240" w:lineRule="auto"/>
        <w:ind w:left="5664" w:firstLine="708"/>
        <w:rPr>
          <w:sz w:val="20"/>
          <w:szCs w:val="20"/>
        </w:rPr>
      </w:pPr>
    </w:p>
    <w:p w:rsidR="001500C3" w:rsidRDefault="003B3C47">
      <w:pPr>
        <w:keepNext w:val="0"/>
        <w:spacing w:line="240" w:lineRule="auto"/>
        <w:ind w:left="5664" w:firstLine="708"/>
        <w:rPr>
          <w:sz w:val="20"/>
          <w:szCs w:val="20"/>
        </w:rPr>
      </w:pPr>
      <w:r>
        <w:rPr>
          <w:sz w:val="20"/>
          <w:szCs w:val="20"/>
        </w:rPr>
        <w:t xml:space="preserve">              Приложение № 3</w:t>
      </w:r>
    </w:p>
    <w:p w:rsidR="001500C3" w:rsidRDefault="003B3C47">
      <w:pPr>
        <w:keepNext w:val="0"/>
        <w:spacing w:line="240" w:lineRule="auto"/>
        <w:ind w:left="5664" w:firstLine="708"/>
        <w:rPr>
          <w:sz w:val="20"/>
          <w:szCs w:val="20"/>
        </w:rPr>
      </w:pPr>
      <w:r>
        <w:rPr>
          <w:sz w:val="20"/>
          <w:szCs w:val="20"/>
        </w:rPr>
        <w:t xml:space="preserve">               к Договору №________________</w:t>
      </w:r>
    </w:p>
    <w:p w:rsidR="001500C3" w:rsidRDefault="003B3C47">
      <w:pPr>
        <w:keepNext w:val="0"/>
        <w:spacing w:line="240" w:lineRule="auto"/>
        <w:ind w:left="5664" w:firstLine="708"/>
        <w:rPr>
          <w:sz w:val="20"/>
          <w:szCs w:val="20"/>
        </w:rPr>
      </w:pPr>
      <w:r>
        <w:rPr>
          <w:sz w:val="20"/>
          <w:szCs w:val="20"/>
        </w:rPr>
        <w:t xml:space="preserve">               от "____"_______ 20__ г.</w:t>
      </w:r>
    </w:p>
    <w:p w:rsidR="001500C3" w:rsidRDefault="001500C3">
      <w:pPr>
        <w:keepNext w:val="0"/>
        <w:spacing w:line="240" w:lineRule="auto"/>
        <w:ind w:firstLine="0"/>
        <w:rPr>
          <w:sz w:val="20"/>
          <w:szCs w:val="20"/>
          <w:lang w:eastAsia="en-US"/>
        </w:rPr>
      </w:pPr>
    </w:p>
    <w:p w:rsidR="001500C3" w:rsidRDefault="003B3C47">
      <w:pPr>
        <w:keepNext w:val="0"/>
        <w:spacing w:line="240" w:lineRule="auto"/>
        <w:ind w:firstLine="0"/>
        <w:jc w:val="center"/>
        <w:rPr>
          <w:b/>
          <w:iCs/>
          <w:sz w:val="22"/>
          <w:szCs w:val="22"/>
        </w:rPr>
      </w:pPr>
      <w:r>
        <w:rPr>
          <w:b/>
          <w:sz w:val="22"/>
          <w:szCs w:val="22"/>
        </w:rPr>
        <w:t>Технические характеристики и требования к поставляемому оборудованию, материалам</w:t>
      </w:r>
    </w:p>
    <w:p w:rsidR="001500C3" w:rsidRDefault="001500C3">
      <w:pPr>
        <w:spacing w:line="240" w:lineRule="auto"/>
        <w:jc w:val="center"/>
        <w:rPr>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691"/>
        <w:gridCol w:w="6154"/>
        <w:gridCol w:w="1716"/>
        <w:gridCol w:w="1578"/>
      </w:tblGrid>
      <w:tr w:rsidR="001500C3">
        <w:tc>
          <w:tcPr>
            <w:tcW w:w="341" w:type="pct"/>
            <w:vAlign w:val="center"/>
          </w:tcPr>
          <w:p w:rsidR="001500C3" w:rsidRDefault="003B3C47">
            <w:pPr>
              <w:ind w:firstLine="0"/>
              <w:rPr>
                <w:rFonts w:eastAsia="Calibri"/>
              </w:rPr>
            </w:pPr>
            <w:r>
              <w:rPr>
                <w:rFonts w:eastAsia="Calibri"/>
              </w:rPr>
              <w:t>№</w:t>
            </w:r>
          </w:p>
          <w:p w:rsidR="001500C3" w:rsidRDefault="003B3C47">
            <w:pPr>
              <w:ind w:firstLine="0"/>
              <w:rPr>
                <w:rFonts w:eastAsia="Calibri"/>
              </w:rPr>
            </w:pPr>
            <w:r>
              <w:rPr>
                <w:rFonts w:eastAsia="Calibri"/>
              </w:rPr>
              <w:t>п/п</w:t>
            </w:r>
          </w:p>
        </w:tc>
        <w:tc>
          <w:tcPr>
            <w:tcW w:w="3035" w:type="pct"/>
            <w:vAlign w:val="center"/>
          </w:tcPr>
          <w:p w:rsidR="001500C3" w:rsidRDefault="003B3C47">
            <w:pPr>
              <w:ind w:firstLine="0"/>
              <w:jc w:val="center"/>
              <w:rPr>
                <w:rFonts w:eastAsia="Calibri"/>
              </w:rPr>
            </w:pPr>
            <w:r>
              <w:rPr>
                <w:rFonts w:eastAsia="Calibri"/>
              </w:rPr>
              <w:t>Технические характеристики</w:t>
            </w:r>
          </w:p>
          <w:p w:rsidR="001500C3" w:rsidRDefault="003B3C47">
            <w:pPr>
              <w:ind w:firstLine="0"/>
              <w:jc w:val="center"/>
              <w:rPr>
                <w:rFonts w:eastAsia="Calibri"/>
              </w:rPr>
            </w:pPr>
            <w:r>
              <w:rPr>
                <w:rFonts w:eastAsia="Calibri"/>
              </w:rPr>
              <w:t>(наименование параметра)</w:t>
            </w:r>
          </w:p>
        </w:tc>
        <w:tc>
          <w:tcPr>
            <w:tcW w:w="846" w:type="pct"/>
            <w:vAlign w:val="center"/>
          </w:tcPr>
          <w:p w:rsidR="001500C3" w:rsidRDefault="003B3C47">
            <w:pPr>
              <w:ind w:firstLine="0"/>
              <w:jc w:val="center"/>
              <w:rPr>
                <w:rFonts w:eastAsia="Calibri"/>
              </w:rPr>
            </w:pPr>
            <w:r>
              <w:rPr>
                <w:rFonts w:eastAsia="Calibri"/>
              </w:rPr>
              <w:t>Требование (значение параметра)</w:t>
            </w:r>
          </w:p>
        </w:tc>
        <w:tc>
          <w:tcPr>
            <w:tcW w:w="778" w:type="pct"/>
            <w:vAlign w:val="center"/>
          </w:tcPr>
          <w:p w:rsidR="001500C3" w:rsidRDefault="003B3C47">
            <w:pPr>
              <w:ind w:firstLine="0"/>
              <w:jc w:val="center"/>
              <w:rPr>
                <w:rFonts w:eastAsia="Calibri"/>
              </w:rPr>
            </w:pPr>
            <w:r>
              <w:rPr>
                <w:rFonts w:eastAsia="Calibri"/>
                <w:sz w:val="20"/>
              </w:rPr>
              <w:t>Предлагаемые технические характеристики (заполняется участником)</w:t>
            </w:r>
          </w:p>
        </w:tc>
      </w:tr>
      <w:tr w:rsidR="001500C3">
        <w:trPr>
          <w:trHeight w:val="125"/>
        </w:trPr>
        <w:tc>
          <w:tcPr>
            <w:tcW w:w="341" w:type="pct"/>
            <w:vAlign w:val="center"/>
          </w:tcPr>
          <w:p w:rsidR="001500C3" w:rsidRDefault="003B3C47">
            <w:pPr>
              <w:ind w:firstLine="0"/>
              <w:rPr>
                <w:rFonts w:eastAsia="Calibri"/>
                <w:lang w:eastAsia="en-US"/>
              </w:rPr>
            </w:pPr>
            <w:r>
              <w:rPr>
                <w:rFonts w:eastAsia="Calibri"/>
                <w:lang w:eastAsia="en-US"/>
              </w:rPr>
              <w:t>1.</w:t>
            </w:r>
          </w:p>
        </w:tc>
        <w:tc>
          <w:tcPr>
            <w:tcW w:w="3035" w:type="pct"/>
            <w:vAlign w:val="center"/>
          </w:tcPr>
          <w:p w:rsidR="001500C3" w:rsidRDefault="003B3C47">
            <w:pPr>
              <w:ind w:firstLine="0"/>
              <w:outlineLvl w:val="3"/>
              <w:rPr>
                <w:bCs/>
                <w:lang w:eastAsia="en-US"/>
              </w:rPr>
            </w:pPr>
            <w:r>
              <w:rPr>
                <w:bCs/>
                <w:lang w:eastAsia="en-US"/>
              </w:rPr>
              <w:t>Производитель</w:t>
            </w:r>
          </w:p>
        </w:tc>
        <w:tc>
          <w:tcPr>
            <w:tcW w:w="846" w:type="pct"/>
            <w:vAlign w:val="center"/>
          </w:tcPr>
          <w:p w:rsidR="001500C3" w:rsidRDefault="003B3C47">
            <w:pPr>
              <w:ind w:firstLine="0"/>
              <w:jc w:val="center"/>
              <w:rPr>
                <w:lang w:eastAsia="en-US"/>
              </w:rPr>
            </w:pPr>
            <w:r>
              <w:rPr>
                <w:lang w:eastAsia="en-US"/>
              </w:rPr>
              <w:t>*</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2.</w:t>
            </w:r>
          </w:p>
        </w:tc>
        <w:tc>
          <w:tcPr>
            <w:tcW w:w="3035" w:type="pct"/>
            <w:vAlign w:val="center"/>
          </w:tcPr>
          <w:p w:rsidR="001500C3" w:rsidRDefault="003B3C47">
            <w:pPr>
              <w:ind w:firstLine="0"/>
              <w:outlineLvl w:val="3"/>
              <w:rPr>
                <w:bCs/>
                <w:lang w:eastAsia="en-US"/>
              </w:rPr>
            </w:pPr>
            <w:r>
              <w:rPr>
                <w:bCs/>
                <w:lang w:eastAsia="en-US"/>
              </w:rPr>
              <w:t>Заводской тип (марка)</w:t>
            </w:r>
          </w:p>
        </w:tc>
        <w:tc>
          <w:tcPr>
            <w:tcW w:w="846" w:type="pct"/>
            <w:vAlign w:val="center"/>
          </w:tcPr>
          <w:p w:rsidR="001500C3" w:rsidRDefault="003B3C47">
            <w:pPr>
              <w:ind w:firstLine="0"/>
              <w:jc w:val="center"/>
              <w:rPr>
                <w:lang w:eastAsia="en-US"/>
              </w:rPr>
            </w:pPr>
            <w:r>
              <w:rPr>
                <w:lang w:eastAsia="en-US"/>
              </w:rPr>
              <w:t>*</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3.</w:t>
            </w:r>
          </w:p>
        </w:tc>
        <w:tc>
          <w:tcPr>
            <w:tcW w:w="3035" w:type="pct"/>
            <w:vAlign w:val="center"/>
          </w:tcPr>
          <w:p w:rsidR="001500C3" w:rsidRDefault="003B3C47">
            <w:pPr>
              <w:ind w:firstLine="0"/>
              <w:outlineLvl w:val="3"/>
              <w:rPr>
                <w:bCs/>
                <w:lang w:eastAsia="en-US"/>
              </w:rPr>
            </w:pPr>
            <w:r>
              <w:rPr>
                <w:bCs/>
              </w:rPr>
              <w:t>Количество, шт. (компл.)</w:t>
            </w:r>
          </w:p>
        </w:tc>
        <w:tc>
          <w:tcPr>
            <w:tcW w:w="846" w:type="pct"/>
            <w:vAlign w:val="center"/>
          </w:tcPr>
          <w:p w:rsidR="001500C3" w:rsidRDefault="003B3C47">
            <w:pPr>
              <w:ind w:firstLine="0"/>
              <w:jc w:val="center"/>
              <w:rPr>
                <w:lang w:eastAsia="en-US"/>
              </w:rPr>
            </w:pPr>
            <w:r>
              <w:rPr>
                <w:lang w:eastAsia="en-US"/>
              </w:rPr>
              <w:t>В соответствии с прил.1</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b/>
                <w:lang w:eastAsia="en-US"/>
              </w:rPr>
            </w:pPr>
            <w:r>
              <w:rPr>
                <w:rFonts w:eastAsia="Calibri"/>
                <w:b/>
                <w:lang w:eastAsia="en-US"/>
              </w:rPr>
              <w:t>3.</w:t>
            </w:r>
          </w:p>
        </w:tc>
        <w:tc>
          <w:tcPr>
            <w:tcW w:w="3035" w:type="pct"/>
            <w:vAlign w:val="center"/>
          </w:tcPr>
          <w:p w:rsidR="001500C3" w:rsidRDefault="003B3C47">
            <w:pPr>
              <w:ind w:firstLine="0"/>
              <w:rPr>
                <w:rFonts w:eastAsia="Calibri"/>
                <w:b/>
                <w:lang w:eastAsia="en-US"/>
              </w:rPr>
            </w:pPr>
            <w:r>
              <w:rPr>
                <w:rFonts w:eastAsia="Calibri"/>
                <w:b/>
                <w:lang w:eastAsia="en-US"/>
              </w:rPr>
              <w:t>Общие требования к кабельной арматуре для кабелей на напряжение до 1 кВ</w:t>
            </w:r>
          </w:p>
        </w:tc>
        <w:tc>
          <w:tcPr>
            <w:tcW w:w="846" w:type="pct"/>
            <w:vAlign w:val="center"/>
          </w:tcPr>
          <w:p w:rsidR="001500C3" w:rsidRDefault="001500C3">
            <w:pPr>
              <w:ind w:firstLine="0"/>
              <w:rPr>
                <w:rFonts w:eastAsia="Calibri"/>
                <w:lang w:eastAsia="en-US"/>
              </w:rPr>
            </w:pP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3.1</w:t>
            </w:r>
          </w:p>
        </w:tc>
        <w:tc>
          <w:tcPr>
            <w:tcW w:w="3035" w:type="pct"/>
            <w:vAlign w:val="center"/>
          </w:tcPr>
          <w:p w:rsidR="001500C3" w:rsidRDefault="003B3C47">
            <w:pPr>
              <w:ind w:firstLine="0"/>
              <w:outlineLvl w:val="3"/>
              <w:rPr>
                <w:bCs/>
                <w:lang w:eastAsia="en-US"/>
              </w:rPr>
            </w:pPr>
            <w:r>
              <w:rPr>
                <w:bCs/>
                <w:lang w:eastAsia="en-US"/>
              </w:rPr>
              <w:t>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указать ТУ конкретных марок</w:t>
            </w:r>
          </w:p>
        </w:tc>
        <w:tc>
          <w:tcPr>
            <w:tcW w:w="846" w:type="pct"/>
            <w:vAlign w:val="center"/>
          </w:tcPr>
          <w:p w:rsidR="001500C3" w:rsidRDefault="003B3C47">
            <w:pPr>
              <w:ind w:firstLine="0"/>
              <w:jc w:val="center"/>
              <w:rPr>
                <w:rFonts w:eastAsia="Calibri"/>
                <w:lang w:eastAsia="en-US"/>
              </w:rPr>
            </w:pPr>
            <w:r>
              <w:rPr>
                <w:rFonts w:eastAsia="Calibri"/>
                <w:lang w:eastAsia="en-US"/>
              </w:rPr>
              <w:t>*</w:t>
            </w:r>
          </w:p>
        </w:tc>
        <w:tc>
          <w:tcPr>
            <w:tcW w:w="778" w:type="pct"/>
            <w:vAlign w:val="center"/>
          </w:tcPr>
          <w:p w:rsidR="001500C3" w:rsidRDefault="001500C3">
            <w:pPr>
              <w:ind w:firstLine="0"/>
              <w:jc w:val="center"/>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3.2</w:t>
            </w:r>
          </w:p>
        </w:tc>
        <w:tc>
          <w:tcPr>
            <w:tcW w:w="3035" w:type="pct"/>
            <w:vAlign w:val="center"/>
          </w:tcPr>
          <w:p w:rsidR="001500C3" w:rsidRDefault="003B3C47">
            <w:pPr>
              <w:ind w:firstLine="0"/>
            </w:pPr>
            <w:r>
              <w:t>Комплект поставки каждой кабельной муфты должен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3.3</w:t>
            </w:r>
          </w:p>
        </w:tc>
        <w:tc>
          <w:tcPr>
            <w:tcW w:w="3035" w:type="pct"/>
          </w:tcPr>
          <w:p w:rsidR="001500C3" w:rsidRDefault="003B3C47">
            <w:pPr>
              <w:widowControl w:val="0"/>
              <w:ind w:firstLine="0"/>
              <w:rPr>
                <w:color w:val="000000"/>
              </w:rPr>
            </w:pPr>
            <w:r>
              <w:rPr>
                <w:color w:val="000000"/>
              </w:rPr>
              <w:t>Наличие российских сертификатов соответствия, безопасности (да/нет)</w:t>
            </w:r>
          </w:p>
        </w:tc>
        <w:tc>
          <w:tcPr>
            <w:tcW w:w="846" w:type="pct"/>
            <w:vAlign w:val="center"/>
          </w:tcPr>
          <w:p w:rsidR="001500C3" w:rsidRDefault="003B3C47">
            <w:pPr>
              <w:widowControl w:val="0"/>
              <w:ind w:firstLine="0"/>
              <w:jc w:val="center"/>
              <w:rPr>
                <w:color w:val="000000"/>
              </w:rPr>
            </w:pPr>
            <w:r>
              <w:rPr>
                <w:color w:val="000000"/>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3.4</w:t>
            </w:r>
          </w:p>
        </w:tc>
        <w:tc>
          <w:tcPr>
            <w:tcW w:w="3035" w:type="pct"/>
          </w:tcPr>
          <w:p w:rsidR="001500C3" w:rsidRDefault="003B3C47">
            <w:pPr>
              <w:widowControl w:val="0"/>
              <w:ind w:firstLine="0"/>
              <w:rPr>
                <w:color w:val="000000"/>
              </w:rPr>
            </w:pPr>
            <w:r>
              <w:rPr>
                <w:color w:val="000000"/>
              </w:rPr>
              <w:t>Наличие положительного заключения об аттестации в ПАО «Россети» (да/нет)</w:t>
            </w:r>
          </w:p>
        </w:tc>
        <w:tc>
          <w:tcPr>
            <w:tcW w:w="846" w:type="pct"/>
            <w:vAlign w:val="center"/>
          </w:tcPr>
          <w:p w:rsidR="001500C3" w:rsidRDefault="003B3C47">
            <w:pPr>
              <w:widowControl w:val="0"/>
              <w:ind w:firstLine="0"/>
              <w:jc w:val="center"/>
              <w:rPr>
                <w:color w:val="000000"/>
              </w:rPr>
            </w:pPr>
            <w:r>
              <w:rPr>
                <w:color w:val="000000"/>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b/>
                <w:lang w:eastAsia="en-US"/>
              </w:rPr>
            </w:pPr>
            <w:r>
              <w:rPr>
                <w:rFonts w:eastAsia="Calibri"/>
                <w:b/>
                <w:lang w:eastAsia="en-US"/>
              </w:rPr>
              <w:t>4.</w:t>
            </w:r>
          </w:p>
        </w:tc>
        <w:tc>
          <w:tcPr>
            <w:tcW w:w="3035" w:type="pct"/>
            <w:vAlign w:val="center"/>
          </w:tcPr>
          <w:p w:rsidR="001500C3" w:rsidRDefault="003B3C47">
            <w:pPr>
              <w:ind w:firstLine="0"/>
              <w:rPr>
                <w:rFonts w:eastAsia="Calibri"/>
                <w:b/>
                <w:lang w:eastAsia="en-US"/>
              </w:rPr>
            </w:pPr>
            <w:r>
              <w:rPr>
                <w:b/>
              </w:rPr>
              <w:t>Основные технические характеристики кабельной арматуры до 1 кВ</w:t>
            </w:r>
          </w:p>
        </w:tc>
        <w:tc>
          <w:tcPr>
            <w:tcW w:w="846" w:type="pct"/>
            <w:vAlign w:val="center"/>
          </w:tcPr>
          <w:p w:rsidR="001500C3" w:rsidRDefault="001500C3">
            <w:pPr>
              <w:ind w:firstLine="0"/>
              <w:jc w:val="center"/>
              <w:rPr>
                <w:rFonts w:eastAsia="Calibri"/>
                <w:b/>
                <w:lang w:eastAsia="en-US"/>
              </w:rPr>
            </w:pPr>
          </w:p>
        </w:tc>
        <w:tc>
          <w:tcPr>
            <w:tcW w:w="778" w:type="pct"/>
            <w:vAlign w:val="center"/>
          </w:tcPr>
          <w:p w:rsidR="001500C3" w:rsidRDefault="001500C3">
            <w:pPr>
              <w:ind w:firstLine="0"/>
              <w:rPr>
                <w:rFonts w:eastAsia="Calibri"/>
                <w:b/>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4.1</w:t>
            </w:r>
          </w:p>
        </w:tc>
        <w:tc>
          <w:tcPr>
            <w:tcW w:w="3035" w:type="pct"/>
            <w:vAlign w:val="center"/>
          </w:tcPr>
          <w:p w:rsidR="001500C3" w:rsidRDefault="003B3C47">
            <w:pPr>
              <w:ind w:firstLine="0"/>
              <w:rPr>
                <w:rFonts w:eastAsia="Calibri"/>
                <w:lang w:eastAsia="en-US"/>
              </w:rPr>
            </w:pPr>
            <w:r>
              <w:t>Термоусаживаемые детали муфт (трубки и перчатки) должны быть радиационно-модифицированными и термо-механически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4.2</w:t>
            </w:r>
          </w:p>
        </w:tc>
        <w:tc>
          <w:tcPr>
            <w:tcW w:w="3035" w:type="pct"/>
            <w:vAlign w:val="center"/>
          </w:tcPr>
          <w:p w:rsidR="001500C3" w:rsidRDefault="003B3C47">
            <w:pPr>
              <w:ind w:firstLine="0"/>
            </w:pPr>
            <w:r>
              <w:t>Термоусаживаемые материалы, входящие в муфты должны иметь продольную усадку в пределах отклонений по длине не более 5%.</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4.3</w:t>
            </w:r>
          </w:p>
        </w:tc>
        <w:tc>
          <w:tcPr>
            <w:tcW w:w="3035" w:type="pct"/>
            <w:vAlign w:val="center"/>
          </w:tcPr>
          <w:p w:rsidR="001500C3" w:rsidRDefault="003B3C47">
            <w:pPr>
              <w:ind w:firstLine="0"/>
            </w:pPr>
            <w:r>
              <w:t>Клеи на термоусаживаемых трубках и перчатках должны быть нанесены тонким равномерным слоем, по всей длине трубок методом со экструзии. Внутренняя поверхность «юбки и пальцев» термоусаживаемых перчаток должна быть с клеевым слоем.</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4.4</w:t>
            </w:r>
          </w:p>
        </w:tc>
        <w:tc>
          <w:tcPr>
            <w:tcW w:w="3035" w:type="pct"/>
            <w:vAlign w:val="center"/>
          </w:tcPr>
          <w:p w:rsidR="001500C3" w:rsidRDefault="003B3C47">
            <w:pPr>
              <w:ind w:firstLine="0"/>
            </w:pPr>
            <w:r>
              <w:t>Электрическая прочность электроизоляционных материалов должна быть не менее 15 МВ/м (ГОСТ 13781.0-86, п.2.12, подтверждается протоколом испытаний).</w:t>
            </w:r>
          </w:p>
        </w:tc>
        <w:tc>
          <w:tcPr>
            <w:tcW w:w="846" w:type="pct"/>
            <w:vAlign w:val="center"/>
          </w:tcPr>
          <w:p w:rsidR="001500C3" w:rsidRDefault="003B3C47">
            <w:pPr>
              <w:ind w:firstLine="0"/>
              <w:jc w:val="center"/>
              <w:rPr>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4.5</w:t>
            </w:r>
          </w:p>
        </w:tc>
        <w:tc>
          <w:tcPr>
            <w:tcW w:w="3035" w:type="pct"/>
            <w:vAlign w:val="center"/>
          </w:tcPr>
          <w:p w:rsidR="001500C3" w:rsidRDefault="003B3C47">
            <w:pPr>
              <w:ind w:firstLine="0"/>
            </w:pPr>
            <w:r>
              <w:t>Муфты должны быть предназначены для соединения и оконцевания силовых кабелей с пластмассовой изоляцией на переменное напряжение до 1 кВ, частотой 50 Гц, для сетей с изолированной и заземленной нейтралью.</w:t>
            </w:r>
          </w:p>
        </w:tc>
        <w:tc>
          <w:tcPr>
            <w:tcW w:w="846" w:type="pct"/>
            <w:vAlign w:val="center"/>
          </w:tcPr>
          <w:p w:rsidR="001500C3" w:rsidRDefault="003B3C47">
            <w:pPr>
              <w:ind w:firstLine="0"/>
              <w:jc w:val="center"/>
              <w:rPr>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4.6</w:t>
            </w:r>
          </w:p>
        </w:tc>
        <w:tc>
          <w:tcPr>
            <w:tcW w:w="3035" w:type="pct"/>
            <w:vAlign w:val="center"/>
          </w:tcPr>
          <w:p w:rsidR="001500C3" w:rsidRDefault="003B3C47">
            <w:pPr>
              <w:ind w:firstLine="0"/>
            </w:pPr>
            <w:r>
              <w:t>Концевые муфты наружной установки должны быть ультрафиолетостойкими.</w:t>
            </w:r>
          </w:p>
        </w:tc>
        <w:tc>
          <w:tcPr>
            <w:tcW w:w="846" w:type="pct"/>
            <w:vAlign w:val="center"/>
          </w:tcPr>
          <w:p w:rsidR="001500C3" w:rsidRDefault="003B3C47">
            <w:pPr>
              <w:ind w:firstLine="0"/>
              <w:jc w:val="center"/>
              <w:rPr>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4.7</w:t>
            </w:r>
          </w:p>
        </w:tc>
        <w:tc>
          <w:tcPr>
            <w:tcW w:w="3035" w:type="pct"/>
            <w:vAlign w:val="center"/>
          </w:tcPr>
          <w:p w:rsidR="001500C3" w:rsidRDefault="003B3C47">
            <w:pPr>
              <w:ind w:firstLine="0"/>
            </w:pPr>
            <w:r>
              <w:t>Для кабелей с изоляцией из сшитого полиэтилена и оболочкой исполнений: нг, нг-</w:t>
            </w:r>
            <w:r>
              <w:rPr>
                <w:lang w:val="en-US"/>
              </w:rPr>
              <w:t>LS</w:t>
            </w:r>
            <w:r>
              <w:t>, нг-</w:t>
            </w:r>
            <w:r>
              <w:rPr>
                <w:lang w:val="en-US"/>
              </w:rPr>
              <w:t>FRLS</w:t>
            </w:r>
            <w:r>
              <w:t>, нг-</w:t>
            </w:r>
            <w:r>
              <w:rPr>
                <w:lang w:val="en-US"/>
              </w:rPr>
              <w:t>HF</w:t>
            </w:r>
            <w:r>
              <w:t>, нг-</w:t>
            </w:r>
            <w:r>
              <w:rPr>
                <w:lang w:val="en-US"/>
              </w:rPr>
              <w:t>FRHF</w:t>
            </w:r>
            <w:r>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846" w:type="pct"/>
            <w:vAlign w:val="center"/>
          </w:tcPr>
          <w:p w:rsidR="001500C3" w:rsidRDefault="003B3C47">
            <w:pPr>
              <w:ind w:firstLine="0"/>
              <w:jc w:val="center"/>
              <w:rPr>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4.8</w:t>
            </w:r>
          </w:p>
        </w:tc>
        <w:tc>
          <w:tcPr>
            <w:tcW w:w="3035" w:type="pct"/>
            <w:vAlign w:val="center"/>
          </w:tcPr>
          <w:p w:rsidR="001500C3" w:rsidRDefault="003B3C47">
            <w:pPr>
              <w:ind w:firstLine="0"/>
            </w:pPr>
            <w:r>
              <w:t>Муфты должны иметь следующие марко-размеры:</w:t>
            </w:r>
          </w:p>
          <w:p w:rsidR="001500C3" w:rsidRDefault="003B3C47">
            <w:pPr>
              <w:ind w:firstLine="0"/>
            </w:pPr>
            <w:r>
              <w:t>35-50 мм</w:t>
            </w:r>
            <w:r>
              <w:rPr>
                <w:vertAlign w:val="superscript"/>
              </w:rPr>
              <w:t>2</w:t>
            </w:r>
            <w:r>
              <w:t>; 70-120 мм</w:t>
            </w:r>
            <w:r>
              <w:rPr>
                <w:vertAlign w:val="superscript"/>
              </w:rPr>
              <w:t>2</w:t>
            </w:r>
            <w:r>
              <w:t>; 150-240 мм</w:t>
            </w:r>
            <w:r>
              <w:rPr>
                <w:vertAlign w:val="superscript"/>
              </w:rPr>
              <w:t>2</w:t>
            </w:r>
            <w:r>
              <w:t>.</w:t>
            </w:r>
          </w:p>
          <w:p w:rsidR="001500C3" w:rsidRDefault="003B3C47">
            <w:pPr>
              <w:ind w:firstLine="0"/>
            </w:pPr>
            <w:r>
              <w:t>Допускается использовать более широкий диапазон сечений в одном марко-размере.</w:t>
            </w:r>
          </w:p>
        </w:tc>
        <w:tc>
          <w:tcPr>
            <w:tcW w:w="846" w:type="pct"/>
            <w:vAlign w:val="center"/>
          </w:tcPr>
          <w:p w:rsidR="001500C3" w:rsidRDefault="003B3C47">
            <w:pPr>
              <w:ind w:firstLine="0"/>
              <w:jc w:val="center"/>
              <w:rPr>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4.9</w:t>
            </w:r>
          </w:p>
        </w:tc>
        <w:tc>
          <w:tcPr>
            <w:tcW w:w="3035" w:type="pct"/>
            <w:vAlign w:val="center"/>
          </w:tcPr>
          <w:p w:rsidR="001500C3" w:rsidRDefault="003B3C47">
            <w:pPr>
              <w:ind w:firstLine="0"/>
            </w:pPr>
            <w:r>
              <w:t>Муфты должны эксплуатироваться при температуре окружающей среды от «- 50 °С» до «+ 50 °С» (подтверждается протоколом испытаний)</w:t>
            </w:r>
          </w:p>
        </w:tc>
        <w:tc>
          <w:tcPr>
            <w:tcW w:w="846" w:type="pct"/>
            <w:vAlign w:val="center"/>
          </w:tcPr>
          <w:p w:rsidR="001500C3" w:rsidRDefault="003B3C47">
            <w:pPr>
              <w:ind w:firstLine="0"/>
              <w:jc w:val="center"/>
              <w:rPr>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rPr>
          <w:trHeight w:val="79"/>
        </w:trPr>
        <w:tc>
          <w:tcPr>
            <w:tcW w:w="341" w:type="pct"/>
            <w:vAlign w:val="center"/>
          </w:tcPr>
          <w:p w:rsidR="001500C3" w:rsidRDefault="003B3C47">
            <w:pPr>
              <w:ind w:firstLine="0"/>
              <w:rPr>
                <w:rFonts w:eastAsia="Calibri"/>
                <w:lang w:eastAsia="en-US"/>
              </w:rPr>
            </w:pPr>
            <w:r>
              <w:rPr>
                <w:rFonts w:eastAsia="Calibri"/>
                <w:lang w:eastAsia="en-US"/>
              </w:rPr>
              <w:t>4.10</w:t>
            </w:r>
          </w:p>
        </w:tc>
        <w:tc>
          <w:tcPr>
            <w:tcW w:w="3035" w:type="pct"/>
          </w:tcPr>
          <w:p w:rsidR="001500C3" w:rsidRDefault="003B3C47">
            <w:pPr>
              <w:ind w:firstLine="0"/>
            </w:pPr>
            <w:r>
              <w:t>Соединительные муфты сечением до 150 мм2 включительно, должны комплектоваться соединителями с 2-мя и более специальными болтами со срывными головками (срывными болтами); сечением 240 мм2 и выше должны комплектоваться соединителями с 4-мя и более срывными болтами. Концевые муфты сечением до 150 мм2 включительно должны комплектоваться болтовыми наконечниками с 1-м и более срывными болтами; сечением 240 мм2 и выше должны комплектоваться наконечниками с 2-мя и более срывными болтами.</w:t>
            </w:r>
          </w:p>
          <w:p w:rsidR="001500C3" w:rsidRDefault="003B3C47">
            <w:pPr>
              <w:ind w:firstLine="0"/>
              <w:rPr>
                <w:highlight w:val="red"/>
              </w:rPr>
            </w:pPr>
            <w:r>
              <w:t>Наличие гальванического лужения поверхности наконечников.</w:t>
            </w:r>
          </w:p>
          <w:p w:rsidR="001500C3" w:rsidRDefault="003B3C47">
            <w:pPr>
              <w:ind w:firstLine="0"/>
              <w:rPr>
                <w:highlight w:val="red"/>
              </w:rPr>
            </w:pPr>
            <w:r>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и/или п.19 МЭК-61442).</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4.11</w:t>
            </w:r>
          </w:p>
        </w:tc>
        <w:tc>
          <w:tcPr>
            <w:tcW w:w="3035" w:type="pct"/>
            <w:vAlign w:val="center"/>
          </w:tcPr>
          <w:p w:rsidR="001500C3" w:rsidRDefault="003B3C47">
            <w:pPr>
              <w:pStyle w:val="a4"/>
              <w:ind w:left="0" w:firstLine="0"/>
            </w:pPr>
            <w:r>
              <w:t>В концевых и соединительных муфтах на кабель с пропитанной бумажной изоляцией на напряжение до 1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rsidR="001500C3" w:rsidRDefault="003B3C47">
            <w:pPr>
              <w:pStyle w:val="a4"/>
              <w:ind w:left="0" w:firstLine="0"/>
            </w:pPr>
            <w:r>
              <w:t>- 16 мм</w:t>
            </w:r>
            <w:r>
              <w:rPr>
                <w:vertAlign w:val="superscript"/>
              </w:rPr>
              <w:t>2</w:t>
            </w:r>
            <w:r>
              <w:t xml:space="preserve"> для кабелей с сечением жил 25; 35; 50 мм</w:t>
            </w:r>
            <w:r>
              <w:rPr>
                <w:vertAlign w:val="superscript"/>
              </w:rPr>
              <w:t>2</w:t>
            </w:r>
            <w:r>
              <w:t>;</w:t>
            </w:r>
          </w:p>
          <w:p w:rsidR="001500C3" w:rsidRDefault="003B3C47">
            <w:pPr>
              <w:pStyle w:val="a4"/>
              <w:ind w:left="0" w:firstLine="0"/>
            </w:pPr>
            <w:r>
              <w:t>- 25 мм</w:t>
            </w:r>
            <w:r>
              <w:rPr>
                <w:vertAlign w:val="superscript"/>
              </w:rPr>
              <w:t>2</w:t>
            </w:r>
            <w:r>
              <w:t xml:space="preserve"> для кабелей с сечением жил 70; 95; 120 мм</w:t>
            </w:r>
            <w:r>
              <w:rPr>
                <w:vertAlign w:val="superscript"/>
              </w:rPr>
              <w:t>2</w:t>
            </w:r>
            <w:r>
              <w:t>;</w:t>
            </w:r>
          </w:p>
          <w:p w:rsidR="001500C3" w:rsidRDefault="003B3C47">
            <w:pPr>
              <w:pStyle w:val="a4"/>
              <w:ind w:left="0" w:firstLine="0"/>
            </w:pPr>
            <w:r>
              <w:t>- 35 мм</w:t>
            </w:r>
            <w:r>
              <w:rPr>
                <w:vertAlign w:val="superscript"/>
              </w:rPr>
              <w:t>2</w:t>
            </w:r>
            <w:r>
              <w:t xml:space="preserve"> для кабелей с сечением жил 150; 185; 240 мм</w:t>
            </w:r>
            <w:r>
              <w:rPr>
                <w:vertAlign w:val="superscript"/>
              </w:rPr>
              <w:t>2</w:t>
            </w:r>
            <w:r>
              <w:t>.</w:t>
            </w:r>
          </w:p>
          <w:p w:rsidR="001500C3" w:rsidRDefault="003B3C47">
            <w:pPr>
              <w:ind w:firstLine="0"/>
            </w:pPr>
            <w:r>
              <w:t>Проводник для соединения между собой оболочек (свинцовых и алюминиевых) в соединительных муфтах и провод заземления в концевых муфтах должен быть плоским, гибким, медным, многопроволочным, луженым.</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4.12</w:t>
            </w:r>
          </w:p>
        </w:tc>
        <w:tc>
          <w:tcPr>
            <w:tcW w:w="3035" w:type="pct"/>
            <w:vAlign w:val="center"/>
          </w:tcPr>
          <w:p w:rsidR="001500C3" w:rsidRDefault="003B3C47">
            <w:pPr>
              <w:ind w:firstLine="0"/>
            </w:pPr>
            <w:r>
              <w:t>Муфты на кабель с пропитанной бумажной изоляцией должны поставляться с паяной или напаянной системой заземления. В комплект для паяного заземления должны входить:</w:t>
            </w:r>
          </w:p>
          <w:p w:rsidR="001500C3" w:rsidRDefault="003B3C47">
            <w:pPr>
              <w:ind w:firstLine="0"/>
            </w:pPr>
            <w:r>
              <w:t>оловянно-медно-цинковый припой типа «А»;</w:t>
            </w:r>
          </w:p>
          <w:p w:rsidR="001500C3" w:rsidRDefault="003B3C47">
            <w:pPr>
              <w:ind w:firstLine="0"/>
            </w:pPr>
            <w:r>
              <w:t xml:space="preserve">оловянно-свинцовый припой типа «ПОССу»; </w:t>
            </w:r>
          </w:p>
          <w:p w:rsidR="001500C3" w:rsidRDefault="003B3C47">
            <w:pPr>
              <w:ind w:firstLine="0"/>
            </w:pPr>
            <w:r>
              <w:t>флюс паяльный ФППУ (или паяльный жир).</w:t>
            </w:r>
          </w:p>
          <w:p w:rsidR="001500C3" w:rsidRDefault="003B3C47">
            <w:pPr>
              <w:ind w:firstLine="0"/>
            </w:pPr>
            <w:r>
              <w:t>В комплект напаянного заземления должны входить:</w:t>
            </w:r>
          </w:p>
          <w:p w:rsidR="001500C3" w:rsidRDefault="003B3C47">
            <w:pPr>
              <w:ind w:firstLine="0"/>
            </w:pPr>
            <w:r>
              <w:t>контактные пластины из сплава CuCbBe или CuNiSi;</w:t>
            </w:r>
          </w:p>
          <w:p w:rsidR="001500C3" w:rsidRDefault="003B3C47">
            <w:pPr>
              <w:ind w:firstLine="0"/>
            </w:pPr>
            <w:r>
              <w:t>роликовые пружины постоянного давления должны быть заменены на паянную систему.</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4.13</w:t>
            </w:r>
          </w:p>
        </w:tc>
        <w:tc>
          <w:tcPr>
            <w:tcW w:w="3035" w:type="pct"/>
            <w:vAlign w:val="center"/>
          </w:tcPr>
          <w:p w:rsidR="001500C3" w:rsidRDefault="003B3C47">
            <w:pPr>
              <w:ind w:firstLine="0"/>
            </w:pPr>
            <w:r>
              <w:t>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rPr>
          <w:trHeight w:val="279"/>
        </w:trPr>
        <w:tc>
          <w:tcPr>
            <w:tcW w:w="341" w:type="pct"/>
            <w:vAlign w:val="center"/>
          </w:tcPr>
          <w:p w:rsidR="001500C3" w:rsidRDefault="003B3C47">
            <w:pPr>
              <w:ind w:firstLine="0"/>
              <w:rPr>
                <w:rFonts w:eastAsia="Calibri"/>
                <w:lang w:eastAsia="en-US"/>
              </w:rPr>
            </w:pPr>
            <w:r>
              <w:rPr>
                <w:rFonts w:eastAsia="Calibri"/>
                <w:lang w:eastAsia="en-US"/>
              </w:rPr>
              <w:t>4.14</w:t>
            </w:r>
          </w:p>
        </w:tc>
        <w:tc>
          <w:tcPr>
            <w:tcW w:w="3035" w:type="pct"/>
            <w:vAlign w:val="center"/>
          </w:tcPr>
          <w:p w:rsidR="001500C3" w:rsidRDefault="003B3C47">
            <w:pPr>
              <w:ind w:firstLine="0"/>
            </w:pPr>
            <w:r>
              <w:t>Болтовые гильзы-соединители в соединительных муфтах для кабелей с пропитанной бумажной изоляцией должны иметь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rPr>
          <w:trHeight w:val="279"/>
        </w:trPr>
        <w:tc>
          <w:tcPr>
            <w:tcW w:w="341" w:type="pct"/>
            <w:vAlign w:val="center"/>
          </w:tcPr>
          <w:p w:rsidR="001500C3" w:rsidRDefault="003B3C47">
            <w:pPr>
              <w:ind w:firstLine="0"/>
              <w:rPr>
                <w:rFonts w:eastAsia="Calibri"/>
                <w:lang w:eastAsia="en-US"/>
              </w:rPr>
            </w:pPr>
            <w:r>
              <w:rPr>
                <w:rFonts w:eastAsia="Calibri"/>
                <w:lang w:eastAsia="en-US"/>
              </w:rPr>
              <w:t>4.15</w:t>
            </w:r>
          </w:p>
        </w:tc>
        <w:tc>
          <w:tcPr>
            <w:tcW w:w="3035" w:type="pct"/>
            <w:vAlign w:val="center"/>
          </w:tcPr>
          <w:p w:rsidR="001500C3" w:rsidRDefault="003B3C47">
            <w:pPr>
              <w:ind w:firstLine="0"/>
            </w:pPr>
            <w:r>
              <w:t>В комплект материалов для муфт на кабель с пропитанной бумажной изоляцией должны входить хлопчатобумажные перчатки и салфетки.</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rPr>
          <w:trHeight w:val="279"/>
        </w:trPr>
        <w:tc>
          <w:tcPr>
            <w:tcW w:w="341" w:type="pct"/>
            <w:vAlign w:val="center"/>
          </w:tcPr>
          <w:p w:rsidR="001500C3" w:rsidRDefault="003B3C47">
            <w:pPr>
              <w:ind w:firstLine="0"/>
              <w:rPr>
                <w:rFonts w:eastAsia="Calibri"/>
                <w:lang w:eastAsia="en-US"/>
              </w:rPr>
            </w:pPr>
            <w:r>
              <w:rPr>
                <w:rFonts w:eastAsia="Calibri"/>
                <w:lang w:eastAsia="en-US"/>
              </w:rPr>
              <w:t>4.16</w:t>
            </w:r>
          </w:p>
        </w:tc>
        <w:tc>
          <w:tcPr>
            <w:tcW w:w="3035" w:type="pct"/>
            <w:vAlign w:val="center"/>
          </w:tcPr>
          <w:p w:rsidR="001500C3" w:rsidRDefault="003B3C47">
            <w:pPr>
              <w:pStyle w:val="a4"/>
              <w:ind w:left="0" w:firstLine="0"/>
            </w:pPr>
            <w:r>
              <w:t>Концевые и соединительные муфты на напряжение до 1 кВ должны иметь следующие конструктивные исполнения:</w:t>
            </w:r>
          </w:p>
          <w:p w:rsidR="001500C3" w:rsidRDefault="003B3C47">
            <w:pPr>
              <w:ind w:firstLine="0"/>
            </w:pPr>
            <w:r>
              <w:t xml:space="preserve">муфты универсальные для оконцевания 3-х и 4-х жильных кабелей. </w:t>
            </w:r>
          </w:p>
          <w:p w:rsidR="001500C3" w:rsidRDefault="003B3C47">
            <w:pPr>
              <w:pStyle w:val="a4"/>
              <w:ind w:left="0" w:firstLine="0"/>
            </w:pPr>
            <w:r>
              <w:t>Дополнительная нулевая жила должна быть выполнена круглым, гибким, медным, многопроволочным, луженым проводником 3 класса по ГОСТ 22483-2012 сечением:</w:t>
            </w:r>
          </w:p>
          <w:p w:rsidR="001500C3" w:rsidRDefault="003B3C47">
            <w:pPr>
              <w:ind w:firstLine="0"/>
            </w:pPr>
            <w:r>
              <w:t>- 25 мм</w:t>
            </w:r>
            <w:r>
              <w:rPr>
                <w:vertAlign w:val="superscript"/>
              </w:rPr>
              <w:t>2</w:t>
            </w:r>
            <w:r>
              <w:t xml:space="preserve"> для кабелей с сечением жил 35; 50 мм</w:t>
            </w:r>
            <w:r>
              <w:rPr>
                <w:vertAlign w:val="superscript"/>
              </w:rPr>
              <w:t>2</w:t>
            </w:r>
            <w:r>
              <w:t>;</w:t>
            </w:r>
          </w:p>
          <w:p w:rsidR="001500C3" w:rsidRDefault="003B3C47">
            <w:pPr>
              <w:pStyle w:val="a4"/>
              <w:ind w:left="0" w:firstLine="0"/>
            </w:pPr>
            <w:r>
              <w:t>- 50 мм</w:t>
            </w:r>
            <w:r>
              <w:rPr>
                <w:vertAlign w:val="superscript"/>
              </w:rPr>
              <w:t>2</w:t>
            </w:r>
            <w:r>
              <w:t xml:space="preserve"> для кабелей с сечением жил 70; 95; 120 мм</w:t>
            </w:r>
            <w:r>
              <w:rPr>
                <w:vertAlign w:val="superscript"/>
              </w:rPr>
              <w:t>2</w:t>
            </w:r>
            <w:r>
              <w:t>;</w:t>
            </w:r>
          </w:p>
          <w:p w:rsidR="001500C3" w:rsidRDefault="003B3C47">
            <w:pPr>
              <w:pStyle w:val="a4"/>
              <w:ind w:left="0" w:firstLine="0"/>
            </w:pPr>
            <w:r>
              <w:t>- 95 мм</w:t>
            </w:r>
            <w:r>
              <w:rPr>
                <w:vertAlign w:val="superscript"/>
              </w:rPr>
              <w:t>2</w:t>
            </w:r>
            <w:r>
              <w:t xml:space="preserve"> для кабелей с сечением жил 150; 185; 240 мм</w:t>
            </w:r>
            <w:r>
              <w:rPr>
                <w:vertAlign w:val="superscript"/>
              </w:rPr>
              <w:t>2</w:t>
            </w:r>
            <w:r>
              <w:t>.</w:t>
            </w:r>
          </w:p>
          <w:p w:rsidR="001500C3" w:rsidRDefault="003B3C47">
            <w:pPr>
              <w:ind w:firstLine="0"/>
            </w:pPr>
            <w:r>
              <w:t>муфты для соединения 4-х жильных кабелей;</w:t>
            </w:r>
          </w:p>
          <w:p w:rsidR="001500C3" w:rsidRDefault="003B3C47">
            <w:pPr>
              <w:pStyle w:val="a4"/>
              <w:ind w:left="0" w:firstLine="0"/>
            </w:pPr>
            <w:r>
              <w:t>муфты для соединения кабелей различных конструкций, а именно 3-х и 4-х жильных кабелей. Дополнительные нулевые жилы должны быть выполнены круглым, гибким, медным, многопроволочным, луженым проводником 3 класса по ГОСТ 22483-2012 сечением:</w:t>
            </w:r>
          </w:p>
          <w:p w:rsidR="001500C3" w:rsidRDefault="003B3C47">
            <w:pPr>
              <w:ind w:firstLine="0"/>
            </w:pPr>
            <w:r>
              <w:t>- 25 мм</w:t>
            </w:r>
            <w:r>
              <w:rPr>
                <w:vertAlign w:val="superscript"/>
              </w:rPr>
              <w:t>2</w:t>
            </w:r>
            <w:r>
              <w:t xml:space="preserve"> для кабелей с сечением жил 35; 50 мм</w:t>
            </w:r>
            <w:r>
              <w:rPr>
                <w:vertAlign w:val="superscript"/>
              </w:rPr>
              <w:t>2</w:t>
            </w:r>
            <w:r>
              <w:t>;</w:t>
            </w:r>
          </w:p>
          <w:p w:rsidR="001500C3" w:rsidRDefault="003B3C47">
            <w:pPr>
              <w:pStyle w:val="a4"/>
              <w:ind w:left="0" w:firstLine="0"/>
            </w:pPr>
            <w:r>
              <w:t>- 50 мм</w:t>
            </w:r>
            <w:r>
              <w:rPr>
                <w:vertAlign w:val="superscript"/>
              </w:rPr>
              <w:t>2</w:t>
            </w:r>
            <w:r>
              <w:t xml:space="preserve"> для кабелей с сечением жил 70; 95; 120 мм</w:t>
            </w:r>
            <w:r>
              <w:rPr>
                <w:vertAlign w:val="superscript"/>
              </w:rPr>
              <w:t>2</w:t>
            </w:r>
            <w:r>
              <w:t>;</w:t>
            </w:r>
          </w:p>
          <w:p w:rsidR="001500C3" w:rsidRDefault="003B3C47">
            <w:pPr>
              <w:pStyle w:val="a4"/>
              <w:ind w:left="0" w:firstLine="0"/>
            </w:pPr>
            <w:r>
              <w:t>- 95 мм</w:t>
            </w:r>
            <w:r>
              <w:rPr>
                <w:vertAlign w:val="superscript"/>
              </w:rPr>
              <w:t>2</w:t>
            </w:r>
            <w:r>
              <w:t xml:space="preserve"> для кабелей с сечением жил 150; 185; 240 мм</w:t>
            </w:r>
            <w:r>
              <w:rPr>
                <w:vertAlign w:val="superscript"/>
              </w:rPr>
              <w:t>2</w:t>
            </w:r>
            <w:r>
              <w:t>.</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rPr>
          <w:trHeight w:val="279"/>
        </w:trPr>
        <w:tc>
          <w:tcPr>
            <w:tcW w:w="341" w:type="pct"/>
            <w:vAlign w:val="center"/>
          </w:tcPr>
          <w:p w:rsidR="001500C3" w:rsidRDefault="003B3C47">
            <w:pPr>
              <w:ind w:firstLine="0"/>
              <w:rPr>
                <w:rFonts w:eastAsia="Calibri"/>
                <w:lang w:eastAsia="en-US"/>
              </w:rPr>
            </w:pPr>
            <w:r>
              <w:rPr>
                <w:rFonts w:eastAsia="Calibri"/>
                <w:lang w:eastAsia="en-US"/>
              </w:rPr>
              <w:t>4.17</w:t>
            </w:r>
          </w:p>
        </w:tc>
        <w:tc>
          <w:tcPr>
            <w:tcW w:w="3035" w:type="pct"/>
            <w:vAlign w:val="center"/>
          </w:tcPr>
          <w:p w:rsidR="001500C3" w:rsidRDefault="003B3C47">
            <w:pPr>
              <w:ind w:firstLine="0"/>
            </w:pPr>
            <w:r>
              <w:t>Комплект монтажных материалов на одну муфту должен быть упакован в отдельную коробку. Маркировка на коробке должна выполняться типографским способом, с указанием предприятия-изготовителя, обозначения муфты, даты изготовления.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стороны должна быть нанесена несмываемая хорошо заметная маркировка-логотип производителя.</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4.18</w:t>
            </w:r>
          </w:p>
        </w:tc>
        <w:tc>
          <w:tcPr>
            <w:tcW w:w="3035" w:type="pct"/>
            <w:vAlign w:val="center"/>
          </w:tcPr>
          <w:p w:rsidR="001500C3" w:rsidRDefault="003B3C47">
            <w:pPr>
              <w:ind w:firstLine="0"/>
            </w:pPr>
            <w:r>
              <w:t>Все материалы, входящие в состав муфт, должны быть промаркированы и упакованы в отдельный пакет из полиэтиленовой пленки по ГОСТ 10354-82.</w:t>
            </w:r>
          </w:p>
          <w:p w:rsidR="001500C3" w:rsidRDefault="003B3C47">
            <w:pPr>
              <w:ind w:firstLine="0"/>
            </w:pPr>
            <w:r>
              <w:t>Комплектовочная ведомость и инструкция по монтажу должны быть упакованы в отдельный пакет из полиэтиленовой пленки по ГОСТ 10354-82.</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4.19</w:t>
            </w:r>
          </w:p>
        </w:tc>
        <w:tc>
          <w:tcPr>
            <w:tcW w:w="3035" w:type="pct"/>
            <w:vAlign w:val="center"/>
          </w:tcPr>
          <w:p w:rsidR="001500C3" w:rsidRDefault="003B3C47">
            <w:pPr>
              <w:ind w:firstLine="0"/>
            </w:pPr>
            <w:r>
              <w:t>Продукция должна быть новой, упаковка должна быть не нарушена и содержать маркировку, соответствующую получаемой продукции.</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4.20</w:t>
            </w:r>
          </w:p>
        </w:tc>
        <w:tc>
          <w:tcPr>
            <w:tcW w:w="3035" w:type="pct"/>
            <w:vAlign w:val="center"/>
          </w:tcPr>
          <w:p w:rsidR="001500C3" w:rsidRDefault="003B3C47">
            <w:pPr>
              <w:pStyle w:val="a4"/>
              <w:ind w:left="0" w:firstLine="0"/>
            </w:pPr>
            <w:r>
              <w:t>Муфты всех марок должны иметь протоколы испытаний:</w:t>
            </w:r>
          </w:p>
          <w:p w:rsidR="001500C3" w:rsidRDefault="003B3C47">
            <w:pPr>
              <w:pStyle w:val="a4"/>
              <w:ind w:left="0" w:firstLine="0"/>
            </w:pPr>
            <w:r>
              <w:t>Сертификационные испытания для муфт напряжением 1 кВ (для применения в кабелях с бумажной изоляцией):</w:t>
            </w:r>
          </w:p>
          <w:p w:rsidR="001500C3" w:rsidRDefault="003B3C47">
            <w:pPr>
              <w:ind w:firstLine="0"/>
            </w:pPr>
            <w:r>
              <w:t>- проверка конструкции;</w:t>
            </w:r>
          </w:p>
          <w:p w:rsidR="001500C3" w:rsidRDefault="003B3C47">
            <w:pPr>
              <w:pStyle w:val="a4"/>
              <w:ind w:left="0" w:firstLine="0"/>
            </w:pPr>
            <w:r>
              <w:t>- испытание переменным напряжением 4 кВ частотой 50 Гц в течение 4 часов;</w:t>
            </w:r>
          </w:p>
          <w:p w:rsidR="001500C3" w:rsidRDefault="003B3C47">
            <w:pPr>
              <w:pStyle w:val="a4"/>
              <w:ind w:left="0" w:firstLine="0"/>
            </w:pPr>
            <w:r>
              <w:t xml:space="preserve">- стойкость к воздействию повышенной температуры окружающей среды до 50 </w:t>
            </w:r>
            <w:r>
              <w:rPr>
                <w:rFonts w:ascii="Cambria Math" w:hAnsi="Cambria Math" w:cs="Cambria Math"/>
              </w:rPr>
              <w:t>℃</w:t>
            </w:r>
            <w:r>
              <w:t>;</w:t>
            </w:r>
          </w:p>
          <w:p w:rsidR="001500C3" w:rsidRDefault="003B3C47">
            <w:pPr>
              <w:pStyle w:val="a4"/>
              <w:ind w:left="0" w:firstLine="0"/>
            </w:pPr>
            <w:r>
              <w:t xml:space="preserve">- стойкость к воздействию пониженной температуры окружающей среды до минус 50 </w:t>
            </w:r>
            <w:r>
              <w:rPr>
                <w:rFonts w:ascii="Cambria Math" w:hAnsi="Cambria Math" w:cs="Cambria Math"/>
              </w:rPr>
              <w:t>℃</w:t>
            </w:r>
            <w:r>
              <w:t>;</w:t>
            </w:r>
          </w:p>
          <w:p w:rsidR="001500C3" w:rsidRDefault="003B3C47">
            <w:pPr>
              <w:pStyle w:val="a4"/>
              <w:ind w:left="0" w:firstLine="0"/>
            </w:pPr>
            <w:r>
              <w:t xml:space="preserve">- стойкость к воздействию окружающей среды с повышенной влажностью до 100 % при температуре до 35 </w:t>
            </w:r>
            <w:r>
              <w:rPr>
                <w:rFonts w:ascii="Cambria Math" w:hAnsi="Cambria Math" w:cs="Cambria Math"/>
              </w:rPr>
              <w:t>℃</w:t>
            </w:r>
            <w:r>
              <w:t>.</w:t>
            </w:r>
          </w:p>
          <w:p w:rsidR="001500C3" w:rsidRDefault="003B3C47">
            <w:pPr>
              <w:pStyle w:val="a4"/>
              <w:ind w:left="0" w:firstLine="0"/>
            </w:pPr>
            <w:r>
              <w:t>Сертификационные испытания для муфт напряжением 1 кВ (для применения в кабелях с пластмассовой изоляцией):</w:t>
            </w:r>
          </w:p>
          <w:p w:rsidR="001500C3" w:rsidRDefault="003B3C47">
            <w:pPr>
              <w:ind w:firstLine="0"/>
            </w:pPr>
            <w:r>
              <w:t>- проверка комплектности и маркировки;</w:t>
            </w:r>
          </w:p>
          <w:p w:rsidR="001500C3" w:rsidRDefault="003B3C47">
            <w:pPr>
              <w:ind w:firstLine="0"/>
            </w:pPr>
            <w:r>
              <w:t>- испытание переменным напряжением 4 кВ частотой 50 Гц в течение 4 часов.</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5</w:t>
            </w:r>
          </w:p>
        </w:tc>
        <w:tc>
          <w:tcPr>
            <w:tcW w:w="3035" w:type="pct"/>
            <w:vAlign w:val="center"/>
          </w:tcPr>
          <w:p w:rsidR="001500C3" w:rsidRDefault="003B3C47">
            <w:pPr>
              <w:ind w:firstLine="0"/>
              <w:rPr>
                <w:rFonts w:eastAsia="Calibri"/>
                <w:b/>
                <w:lang w:eastAsia="en-US"/>
              </w:rPr>
            </w:pPr>
            <w:r>
              <w:rPr>
                <w:rFonts w:eastAsia="Calibri"/>
                <w:b/>
                <w:lang w:eastAsia="en-US"/>
              </w:rPr>
              <w:t>Общие требования к кабельной арматуре для кабелей на напряжение 6 - 35 кВ</w:t>
            </w:r>
          </w:p>
        </w:tc>
        <w:tc>
          <w:tcPr>
            <w:tcW w:w="846" w:type="pct"/>
            <w:vAlign w:val="center"/>
          </w:tcPr>
          <w:p w:rsidR="001500C3" w:rsidRDefault="001500C3">
            <w:pPr>
              <w:ind w:firstLine="0"/>
              <w:jc w:val="center"/>
              <w:rPr>
                <w:rFonts w:eastAsia="Calibri"/>
                <w:lang w:eastAsia="en-US"/>
              </w:rPr>
            </w:pP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5.1</w:t>
            </w:r>
          </w:p>
        </w:tc>
        <w:tc>
          <w:tcPr>
            <w:tcW w:w="3035" w:type="pct"/>
            <w:vAlign w:val="center"/>
          </w:tcPr>
          <w:p w:rsidR="001500C3" w:rsidRDefault="003B3C47">
            <w:pPr>
              <w:ind w:firstLine="0"/>
              <w:outlineLvl w:val="3"/>
              <w:rPr>
                <w:bCs/>
                <w:lang w:eastAsia="en-US"/>
              </w:rPr>
            </w:pPr>
            <w:r>
              <w:rPr>
                <w:bCs/>
                <w:lang w:eastAsia="en-US"/>
              </w:rPr>
              <w:t xml:space="preserve">Муфты должны быть изготовлены в соответствии с требованиями ТУ на муфты конкретных марок по технологической документации, согласованной и утвержденной в установленном порядке. </w:t>
            </w:r>
          </w:p>
          <w:p w:rsidR="001500C3" w:rsidRDefault="003B3C47">
            <w:pPr>
              <w:ind w:firstLine="0"/>
              <w:outlineLvl w:val="3"/>
              <w:rPr>
                <w:bCs/>
                <w:lang w:eastAsia="en-US"/>
              </w:rPr>
            </w:pPr>
            <w:r>
              <w:rPr>
                <w:bCs/>
                <w:lang w:eastAsia="en-US"/>
              </w:rPr>
              <w:t>Да, указать ТУ конкретных марок</w:t>
            </w:r>
          </w:p>
        </w:tc>
        <w:tc>
          <w:tcPr>
            <w:tcW w:w="846" w:type="pct"/>
            <w:vAlign w:val="center"/>
          </w:tcPr>
          <w:p w:rsidR="001500C3" w:rsidRDefault="003B3C47">
            <w:pPr>
              <w:ind w:firstLine="0"/>
              <w:jc w:val="center"/>
              <w:rPr>
                <w:rFonts w:eastAsia="Calibri"/>
                <w:lang w:eastAsia="en-US"/>
              </w:rPr>
            </w:pPr>
            <w:r>
              <w:rPr>
                <w:rFonts w:eastAsia="Calibri"/>
                <w:lang w:eastAsia="en-US"/>
              </w:rPr>
              <w:t>*</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5.2</w:t>
            </w:r>
          </w:p>
        </w:tc>
        <w:tc>
          <w:tcPr>
            <w:tcW w:w="3035" w:type="pct"/>
            <w:vAlign w:val="center"/>
          </w:tcPr>
          <w:p w:rsidR="001500C3" w:rsidRDefault="003B3C47">
            <w:pPr>
              <w:ind w:firstLine="0"/>
            </w:pPr>
            <w:r>
              <w:t>Комплект поставки каждой кабельной муфты должен включать инструкцию по монтажу на русском языке, все необходимые комплектующие изделия и вспомогательные расходные материалы (согласно инструкции).</w:t>
            </w:r>
          </w:p>
        </w:tc>
        <w:tc>
          <w:tcPr>
            <w:tcW w:w="846" w:type="pct"/>
            <w:vAlign w:val="center"/>
          </w:tcPr>
          <w:p w:rsidR="001500C3" w:rsidRDefault="003B3C47">
            <w:pPr>
              <w:ind w:firstLine="0"/>
              <w:jc w:val="center"/>
              <w:rPr>
                <w:rFonts w:eastAsia="Calibri"/>
                <w:lang w:eastAsia="en-US"/>
              </w:rPr>
            </w:pPr>
            <w:r>
              <w:rPr>
                <w:rFonts w:eastAsia="Calibri"/>
                <w:lang w:eastAsia="en-US"/>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5.3</w:t>
            </w:r>
          </w:p>
        </w:tc>
        <w:tc>
          <w:tcPr>
            <w:tcW w:w="3035" w:type="pct"/>
          </w:tcPr>
          <w:p w:rsidR="001500C3" w:rsidRDefault="003B3C47">
            <w:pPr>
              <w:widowControl w:val="0"/>
              <w:ind w:firstLine="0"/>
              <w:rPr>
                <w:color w:val="000000"/>
              </w:rPr>
            </w:pPr>
            <w:r>
              <w:rPr>
                <w:color w:val="000000"/>
              </w:rPr>
              <w:t>Наличие российских сертификатов соответствия, безопасности (да/нет)</w:t>
            </w:r>
          </w:p>
        </w:tc>
        <w:tc>
          <w:tcPr>
            <w:tcW w:w="846" w:type="pct"/>
            <w:vAlign w:val="center"/>
          </w:tcPr>
          <w:p w:rsidR="001500C3" w:rsidRDefault="003B3C47">
            <w:pPr>
              <w:widowControl w:val="0"/>
              <w:ind w:firstLine="0"/>
              <w:jc w:val="center"/>
              <w:rPr>
                <w:color w:val="000000"/>
              </w:rPr>
            </w:pPr>
            <w:r>
              <w:rPr>
                <w:color w:val="000000"/>
              </w:rPr>
              <w:t>Да</w:t>
            </w:r>
          </w:p>
        </w:tc>
        <w:tc>
          <w:tcPr>
            <w:tcW w:w="778" w:type="pct"/>
            <w:vAlign w:val="center"/>
          </w:tcPr>
          <w:p w:rsidR="001500C3" w:rsidRDefault="001500C3">
            <w:pPr>
              <w:ind w:firstLine="0"/>
              <w:rPr>
                <w:rFonts w:eastAsia="Calibri"/>
                <w:lang w:eastAsia="en-US"/>
              </w:rPr>
            </w:pPr>
          </w:p>
        </w:tc>
      </w:tr>
      <w:tr w:rsidR="001500C3">
        <w:tc>
          <w:tcPr>
            <w:tcW w:w="341" w:type="pct"/>
            <w:vAlign w:val="center"/>
          </w:tcPr>
          <w:p w:rsidR="001500C3" w:rsidRDefault="003B3C47">
            <w:pPr>
              <w:ind w:firstLine="0"/>
              <w:rPr>
                <w:rFonts w:eastAsia="Calibri"/>
                <w:lang w:eastAsia="en-US"/>
              </w:rPr>
            </w:pPr>
            <w:r>
              <w:rPr>
                <w:rFonts w:eastAsia="Calibri"/>
                <w:lang w:eastAsia="en-US"/>
              </w:rPr>
              <w:t>5.4</w:t>
            </w:r>
          </w:p>
        </w:tc>
        <w:tc>
          <w:tcPr>
            <w:tcW w:w="3035" w:type="pct"/>
          </w:tcPr>
          <w:p w:rsidR="001500C3" w:rsidRDefault="003B3C47">
            <w:pPr>
              <w:widowControl w:val="0"/>
              <w:ind w:firstLine="0"/>
              <w:rPr>
                <w:color w:val="000000"/>
              </w:rPr>
            </w:pPr>
            <w:r>
              <w:rPr>
                <w:color w:val="000000"/>
              </w:rPr>
              <w:t>Наличие положительного заключения об аттестации в ПАО «Россети» (да/нет)</w:t>
            </w:r>
          </w:p>
        </w:tc>
        <w:tc>
          <w:tcPr>
            <w:tcW w:w="846" w:type="pct"/>
            <w:vAlign w:val="center"/>
          </w:tcPr>
          <w:p w:rsidR="001500C3" w:rsidRDefault="003B3C47">
            <w:pPr>
              <w:widowControl w:val="0"/>
              <w:ind w:firstLine="0"/>
              <w:jc w:val="center"/>
              <w:rPr>
                <w:color w:val="000000"/>
              </w:rPr>
            </w:pPr>
            <w:r>
              <w:rPr>
                <w:color w:val="000000"/>
              </w:rPr>
              <w:t>Да</w:t>
            </w:r>
          </w:p>
        </w:tc>
        <w:tc>
          <w:tcPr>
            <w:tcW w:w="778" w:type="pct"/>
            <w:vAlign w:val="center"/>
          </w:tcPr>
          <w:p w:rsidR="001500C3" w:rsidRDefault="001500C3">
            <w:pPr>
              <w:ind w:firstLine="0"/>
              <w:rPr>
                <w:rFonts w:eastAsia="Calibri"/>
                <w:lang w:eastAsia="en-US"/>
              </w:rPr>
            </w:pPr>
          </w:p>
        </w:tc>
      </w:tr>
      <w:tr w:rsidR="001500C3">
        <w:trPr>
          <w:trHeight w:val="65"/>
        </w:trPr>
        <w:tc>
          <w:tcPr>
            <w:tcW w:w="341" w:type="pct"/>
            <w:vAlign w:val="center"/>
          </w:tcPr>
          <w:p w:rsidR="001500C3" w:rsidRDefault="003B3C47">
            <w:pPr>
              <w:ind w:firstLine="0"/>
              <w:rPr>
                <w:rFonts w:eastAsia="Calibri"/>
                <w:b/>
                <w:lang w:eastAsia="en-US"/>
              </w:rPr>
            </w:pPr>
            <w:r>
              <w:rPr>
                <w:rFonts w:eastAsia="Calibri"/>
                <w:b/>
                <w:lang w:eastAsia="en-US"/>
              </w:rPr>
              <w:t>6.</w:t>
            </w:r>
          </w:p>
        </w:tc>
        <w:tc>
          <w:tcPr>
            <w:tcW w:w="3035" w:type="pct"/>
            <w:vAlign w:val="center"/>
          </w:tcPr>
          <w:p w:rsidR="001500C3" w:rsidRDefault="003B3C47">
            <w:pPr>
              <w:ind w:firstLine="0"/>
            </w:pPr>
            <w:r>
              <w:rPr>
                <w:b/>
              </w:rPr>
              <w:t>Основные технические характеристики кабельной арматуры 6 - 35 кВ</w:t>
            </w:r>
          </w:p>
        </w:tc>
        <w:tc>
          <w:tcPr>
            <w:tcW w:w="846" w:type="pct"/>
            <w:vAlign w:val="center"/>
          </w:tcPr>
          <w:p w:rsidR="001500C3" w:rsidRDefault="001500C3">
            <w:pPr>
              <w:ind w:firstLine="0"/>
              <w:jc w:val="center"/>
              <w:rPr>
                <w:lang w:eastAsia="en-US"/>
              </w:rPr>
            </w:pPr>
          </w:p>
        </w:tc>
        <w:tc>
          <w:tcPr>
            <w:tcW w:w="778" w:type="pct"/>
            <w:vAlign w:val="center"/>
          </w:tcPr>
          <w:p w:rsidR="001500C3" w:rsidRDefault="001500C3">
            <w:pPr>
              <w:ind w:firstLine="0"/>
              <w:rPr>
                <w:rFonts w:eastAsia="Calibri"/>
                <w:lang w:eastAsia="en-US"/>
              </w:rPr>
            </w:pPr>
          </w:p>
        </w:tc>
      </w:tr>
      <w:tr w:rsidR="001500C3">
        <w:trPr>
          <w:trHeight w:val="126"/>
        </w:trPr>
        <w:tc>
          <w:tcPr>
            <w:tcW w:w="341" w:type="pct"/>
            <w:vAlign w:val="center"/>
          </w:tcPr>
          <w:p w:rsidR="001500C3" w:rsidRDefault="003B3C47">
            <w:pPr>
              <w:ind w:firstLine="0"/>
              <w:rPr>
                <w:rFonts w:eastAsia="Calibri"/>
                <w:lang w:eastAsia="en-US"/>
              </w:rPr>
            </w:pPr>
            <w:r>
              <w:rPr>
                <w:rFonts w:eastAsia="Calibri"/>
                <w:lang w:eastAsia="en-US"/>
              </w:rPr>
              <w:t>6.1</w:t>
            </w:r>
          </w:p>
        </w:tc>
        <w:tc>
          <w:tcPr>
            <w:tcW w:w="3035" w:type="pct"/>
            <w:vAlign w:val="center"/>
          </w:tcPr>
          <w:p w:rsidR="001500C3" w:rsidRDefault="003B3C47">
            <w:pPr>
              <w:ind w:firstLine="0"/>
            </w:pPr>
            <w:r>
              <w:t>Термоусаживаемые детали муфт (трубки и перчатки) должны быть радиационно-модифицированны и термо-механически ориентированы. Трубки и перчатки не должны иметь раковин, трещин пузырей, расслоений, утолщений, проколов и т.п.</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rPr>
                <w:rFonts w:eastAsia="Calibri"/>
                <w:lang w:eastAsia="en-US"/>
              </w:rPr>
            </w:pPr>
          </w:p>
        </w:tc>
      </w:tr>
      <w:tr w:rsidR="001500C3">
        <w:trPr>
          <w:trHeight w:val="381"/>
        </w:trPr>
        <w:tc>
          <w:tcPr>
            <w:tcW w:w="341" w:type="pct"/>
            <w:vAlign w:val="center"/>
          </w:tcPr>
          <w:p w:rsidR="001500C3" w:rsidRDefault="003B3C47">
            <w:pPr>
              <w:ind w:firstLine="0"/>
              <w:rPr>
                <w:rFonts w:eastAsia="Calibri"/>
                <w:lang w:eastAsia="en-US"/>
              </w:rPr>
            </w:pPr>
            <w:r>
              <w:rPr>
                <w:rFonts w:eastAsia="Calibri"/>
                <w:lang w:eastAsia="en-US"/>
              </w:rPr>
              <w:t>6.2</w:t>
            </w:r>
          </w:p>
        </w:tc>
        <w:tc>
          <w:tcPr>
            <w:tcW w:w="3035" w:type="pct"/>
            <w:vAlign w:val="center"/>
          </w:tcPr>
          <w:p w:rsidR="001500C3" w:rsidRDefault="003B3C47">
            <w:pPr>
              <w:ind w:firstLine="0"/>
            </w:pPr>
            <w:r>
              <w:t>Термоусаживаемые материалы, входящие в муфты должны иметь продольную усадку в пределах отклонений по длине не более 5%.</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rPr>
                <w:rFonts w:eastAsia="Calibri"/>
                <w:lang w:eastAsia="en-US"/>
              </w:rPr>
            </w:pPr>
          </w:p>
        </w:tc>
      </w:tr>
      <w:tr w:rsidR="001500C3">
        <w:trPr>
          <w:trHeight w:val="275"/>
        </w:trPr>
        <w:tc>
          <w:tcPr>
            <w:tcW w:w="341" w:type="pct"/>
            <w:vAlign w:val="center"/>
          </w:tcPr>
          <w:p w:rsidR="001500C3" w:rsidRDefault="003B3C47">
            <w:pPr>
              <w:ind w:firstLine="0"/>
              <w:jc w:val="center"/>
              <w:rPr>
                <w:lang w:eastAsia="en-US"/>
              </w:rPr>
            </w:pPr>
            <w:r>
              <w:rPr>
                <w:lang w:eastAsia="en-US"/>
              </w:rPr>
              <w:t>6.3</w:t>
            </w:r>
          </w:p>
        </w:tc>
        <w:tc>
          <w:tcPr>
            <w:tcW w:w="3035" w:type="pct"/>
            <w:vAlign w:val="center"/>
          </w:tcPr>
          <w:p w:rsidR="001500C3" w:rsidRDefault="003B3C47">
            <w:pPr>
              <w:ind w:firstLine="0"/>
            </w:pPr>
            <w:r>
              <w:t>Клеи на термоусаживаемых трубках и перчатках должны быть нанесены тонким равномерным слоем, по всей длине трубок методом со экструзии. Внутренняя поверхность «юбки и пальцев» термоусаживаемых перчаток должна быть с клеевым слоем</w:t>
            </w:r>
          </w:p>
        </w:tc>
        <w:tc>
          <w:tcPr>
            <w:tcW w:w="846" w:type="pct"/>
            <w:vAlign w:val="center"/>
          </w:tcPr>
          <w:p w:rsidR="001500C3" w:rsidRDefault="003B3C47">
            <w:pPr>
              <w:ind w:firstLine="0"/>
              <w:jc w:val="center"/>
              <w:rPr>
                <w:b/>
                <w:lang w:eastAsia="en-US"/>
              </w:rPr>
            </w:pPr>
            <w:r>
              <w:rPr>
                <w:color w:val="000000"/>
              </w:rPr>
              <w:t>Да</w:t>
            </w:r>
          </w:p>
        </w:tc>
        <w:tc>
          <w:tcPr>
            <w:tcW w:w="778" w:type="pct"/>
            <w:vAlign w:val="center"/>
          </w:tcPr>
          <w:p w:rsidR="001500C3" w:rsidRDefault="001500C3">
            <w:pPr>
              <w:ind w:firstLine="0"/>
              <w:jc w:val="center"/>
              <w:rPr>
                <w:b/>
                <w:lang w:eastAsia="en-US"/>
              </w:rPr>
            </w:pPr>
          </w:p>
        </w:tc>
      </w:tr>
      <w:tr w:rsidR="001500C3">
        <w:trPr>
          <w:trHeight w:val="65"/>
        </w:trPr>
        <w:tc>
          <w:tcPr>
            <w:tcW w:w="341" w:type="pct"/>
            <w:vAlign w:val="center"/>
          </w:tcPr>
          <w:p w:rsidR="001500C3" w:rsidRDefault="003B3C47">
            <w:pPr>
              <w:ind w:firstLine="0"/>
              <w:jc w:val="center"/>
              <w:rPr>
                <w:lang w:eastAsia="en-US"/>
              </w:rPr>
            </w:pPr>
            <w:r>
              <w:rPr>
                <w:lang w:eastAsia="en-US"/>
              </w:rPr>
              <w:t>6.4</w:t>
            </w:r>
          </w:p>
        </w:tc>
        <w:tc>
          <w:tcPr>
            <w:tcW w:w="3035" w:type="pct"/>
            <w:vAlign w:val="center"/>
          </w:tcPr>
          <w:p w:rsidR="001500C3" w:rsidRDefault="003B3C47">
            <w:pPr>
              <w:ind w:firstLine="0"/>
            </w:pPr>
            <w:r>
              <w:t>Электрическая прочность электроизоляционных материалов должна быть не менее 15 МВ/м (ГОСТ 13781.0-86, п.2.12, подтверждается протоколом испытаний).</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95"/>
        </w:trPr>
        <w:tc>
          <w:tcPr>
            <w:tcW w:w="341" w:type="pct"/>
            <w:vAlign w:val="center"/>
          </w:tcPr>
          <w:p w:rsidR="001500C3" w:rsidRDefault="003B3C47">
            <w:pPr>
              <w:ind w:firstLine="0"/>
              <w:jc w:val="center"/>
              <w:rPr>
                <w:lang w:eastAsia="en-US"/>
              </w:rPr>
            </w:pPr>
            <w:r>
              <w:rPr>
                <w:lang w:eastAsia="en-US"/>
              </w:rPr>
              <w:t>6.5</w:t>
            </w:r>
          </w:p>
        </w:tc>
        <w:tc>
          <w:tcPr>
            <w:tcW w:w="3035" w:type="pct"/>
            <w:vAlign w:val="center"/>
          </w:tcPr>
          <w:p w:rsidR="001500C3" w:rsidRDefault="003B3C47">
            <w:pPr>
              <w:ind w:firstLine="0"/>
            </w:pPr>
            <w:r>
              <w:t>Муфты должны быть предназначены для соединения и оконцевания силовых кабелей с пропитанной бумажной и пластмассовой изоляцией на переменное напряжение 1-35 кВ, частотой 50 Гц, для сетей с изолированной и заземленной нейтралью</w:t>
            </w:r>
          </w:p>
        </w:tc>
        <w:tc>
          <w:tcPr>
            <w:tcW w:w="846" w:type="pct"/>
            <w:vAlign w:val="center"/>
          </w:tcPr>
          <w:p w:rsidR="001500C3" w:rsidRDefault="003B3C47">
            <w:pPr>
              <w:ind w:firstLine="0"/>
              <w:jc w:val="center"/>
              <w:rPr>
                <w:b/>
                <w:lang w:eastAsia="en-US"/>
              </w:rPr>
            </w:pPr>
            <w:r>
              <w:rPr>
                <w:color w:val="000000"/>
              </w:rPr>
              <w:t>Да</w:t>
            </w:r>
          </w:p>
        </w:tc>
        <w:tc>
          <w:tcPr>
            <w:tcW w:w="778" w:type="pct"/>
            <w:vAlign w:val="center"/>
          </w:tcPr>
          <w:p w:rsidR="001500C3" w:rsidRDefault="001500C3">
            <w:pPr>
              <w:ind w:firstLine="0"/>
              <w:jc w:val="center"/>
              <w:rPr>
                <w:b/>
                <w:lang w:eastAsia="en-US"/>
              </w:rPr>
            </w:pPr>
          </w:p>
        </w:tc>
      </w:tr>
      <w:tr w:rsidR="001500C3">
        <w:trPr>
          <w:trHeight w:val="1800"/>
        </w:trPr>
        <w:tc>
          <w:tcPr>
            <w:tcW w:w="341" w:type="pct"/>
            <w:vAlign w:val="center"/>
          </w:tcPr>
          <w:p w:rsidR="001500C3" w:rsidRDefault="003B3C47">
            <w:pPr>
              <w:ind w:firstLine="0"/>
              <w:jc w:val="center"/>
              <w:rPr>
                <w:lang w:eastAsia="en-US"/>
              </w:rPr>
            </w:pPr>
            <w:r>
              <w:rPr>
                <w:lang w:eastAsia="en-US"/>
              </w:rPr>
              <w:t>6.6</w:t>
            </w:r>
          </w:p>
        </w:tc>
        <w:tc>
          <w:tcPr>
            <w:tcW w:w="3035" w:type="pct"/>
            <w:vAlign w:val="center"/>
          </w:tcPr>
          <w:p w:rsidR="001500C3" w:rsidRDefault="003B3C47">
            <w:pPr>
              <w:ind w:firstLine="0"/>
            </w:pPr>
            <w:r>
              <w:t>Внешние изоляционные трубки концевых муфт должны быть ультра-фиолетостойкими, трекинго-эрозионно-стойкими в соответствии с п. 2.22 ГОСТ 13781.0-86</w:t>
            </w:r>
          </w:p>
          <w:p w:rsidR="001500C3" w:rsidRDefault="003B3C47">
            <w:pPr>
              <w:pStyle w:val="a4"/>
              <w:ind w:left="0" w:firstLine="0"/>
            </w:pPr>
            <w:r>
              <w:t>Используемый полимерный материал для изготовления трекинго-эрозионностойких трубок должен быть испытан в соответствии с п. 6.15 ГОСТ 13781.0-86 или п. 13 МЭК-61442 (подтверждается протоколом испытаний).</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6.7</w:t>
            </w:r>
          </w:p>
        </w:tc>
        <w:tc>
          <w:tcPr>
            <w:tcW w:w="3035" w:type="pct"/>
            <w:vAlign w:val="center"/>
          </w:tcPr>
          <w:p w:rsidR="001500C3" w:rsidRDefault="003B3C47">
            <w:pPr>
              <w:ind w:firstLine="0"/>
            </w:pPr>
            <w:r>
              <w:t>Для кабелей исполнений: нг, нг-</w:t>
            </w:r>
            <w:r>
              <w:rPr>
                <w:lang w:val="en-US"/>
              </w:rPr>
              <w:t>LS</w:t>
            </w:r>
            <w:r>
              <w:t>, нг-</w:t>
            </w:r>
            <w:r>
              <w:rPr>
                <w:lang w:val="en-US"/>
              </w:rPr>
              <w:t>FRLS</w:t>
            </w:r>
            <w:r>
              <w:t>, нг-</w:t>
            </w:r>
            <w:r>
              <w:rPr>
                <w:lang w:val="en-US"/>
              </w:rPr>
              <w:t>HF</w:t>
            </w:r>
            <w:r>
              <w:t>, нг-</w:t>
            </w:r>
            <w:r>
              <w:rPr>
                <w:lang w:val="en-US"/>
              </w:rPr>
              <w:t>FRHF</w:t>
            </w:r>
            <w:r>
              <w:t xml:space="preserve"> должно быть предусмотрено исполнение наружных труб – кожухов типа «нг». Для узлов герметизации наружного кожуха муфты с оболочкой кабеля должен быть предусмотрен противопожарный или огнезащитный герметик, наносимый методом дополнительной подмотки.</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6.8</w:t>
            </w:r>
          </w:p>
        </w:tc>
        <w:tc>
          <w:tcPr>
            <w:tcW w:w="3035" w:type="pct"/>
          </w:tcPr>
          <w:p w:rsidR="001500C3" w:rsidRDefault="003B3C47">
            <w:pPr>
              <w:ind w:firstLine="0"/>
            </w:pPr>
            <w:r>
              <w:t>Муфты должны иметь следующие марко-размеры:</w:t>
            </w:r>
          </w:p>
          <w:p w:rsidR="001500C3" w:rsidRDefault="003B3C47">
            <w:pPr>
              <w:ind w:firstLine="0"/>
            </w:pPr>
            <w:r>
              <w:t xml:space="preserve">35-50мм2, 70-120мм2, 150-240мм2, 300-400мм2, 500-630 мм2. </w:t>
            </w:r>
          </w:p>
          <w:p w:rsidR="001500C3" w:rsidRDefault="003B3C47">
            <w:pPr>
              <w:ind w:firstLine="0"/>
            </w:pPr>
            <w:r>
              <w:t>Допускается использовать более широкий диапазон сечений в одном марко-размере.</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253"/>
        </w:trPr>
        <w:tc>
          <w:tcPr>
            <w:tcW w:w="341" w:type="pct"/>
            <w:vAlign w:val="center"/>
          </w:tcPr>
          <w:p w:rsidR="001500C3" w:rsidRDefault="003B3C47">
            <w:pPr>
              <w:ind w:firstLine="0"/>
              <w:jc w:val="center"/>
              <w:rPr>
                <w:lang w:eastAsia="en-US"/>
              </w:rPr>
            </w:pPr>
            <w:r>
              <w:rPr>
                <w:lang w:eastAsia="en-US"/>
              </w:rPr>
              <w:t>6.9</w:t>
            </w:r>
          </w:p>
        </w:tc>
        <w:tc>
          <w:tcPr>
            <w:tcW w:w="3035" w:type="pct"/>
          </w:tcPr>
          <w:p w:rsidR="001500C3" w:rsidRDefault="003B3C47">
            <w:pPr>
              <w:ind w:firstLine="0"/>
            </w:pPr>
            <w:r>
              <w:t>Муфты должны эксплуатироваться при температуре окружающей среды от «- 50 °С» до «+50 °С» (подтверждается протоколом испытаний).</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6.10</w:t>
            </w:r>
          </w:p>
        </w:tc>
        <w:tc>
          <w:tcPr>
            <w:tcW w:w="3035" w:type="pct"/>
          </w:tcPr>
          <w:p w:rsidR="001500C3" w:rsidRDefault="003B3C47">
            <w:pPr>
              <w:ind w:firstLine="0"/>
            </w:pPr>
            <w:r>
              <w:t>Соединительные муфты сечением до 150 мм2 включительно, должны комплектоваться соединителями с 2-мя и более специальными болтами со срывными головками (срывными болтами); сечением до 240 мм2 включительно должны комплектоваться соединителями с 4-мя срывными болтами; сечением до 630 мм2 включительно  должны комплектоваться соединителями с 6-ю и более срывными болтами; сечением свыше 800 мм2 должны комплектоваться соединителями с 8-ю и более срывными болтами.</w:t>
            </w:r>
          </w:p>
          <w:p w:rsidR="001500C3" w:rsidRDefault="003B3C47">
            <w:pPr>
              <w:ind w:firstLine="0"/>
            </w:pPr>
            <w:r>
              <w:t xml:space="preserve">Концевые муфты сечением до 150 мм2 включительно должны комплектоваться болтовыми наконечниками с 1-м и более срывными болтами; сечением до 300 мм2 должны комплектоваться наконечниками с 2-мя и более срывными болтами; сечением 400 мм2 и более должны комплектоваться наконечниками с 3-мя и более срывными болтами. </w:t>
            </w:r>
          </w:p>
          <w:p w:rsidR="001500C3" w:rsidRDefault="003B3C47">
            <w:pPr>
              <w:ind w:firstLine="0"/>
              <w:rPr>
                <w:highlight w:val="red"/>
              </w:rPr>
            </w:pPr>
            <w:r>
              <w:t>Наличие гальванического лужения поверхности наконечников.</w:t>
            </w:r>
          </w:p>
          <w:p w:rsidR="001500C3" w:rsidRDefault="003B3C47">
            <w:pPr>
              <w:ind w:firstLine="0"/>
            </w:pPr>
            <w:r>
              <w:t>Для соединения жил кабеля с бумажной изоляцией должны применяться соединители с внутренней перегородкой.</w:t>
            </w:r>
          </w:p>
          <w:p w:rsidR="001500C3" w:rsidRDefault="003B3C47">
            <w:pPr>
              <w:ind w:firstLine="0"/>
              <w:rPr>
                <w:highlight w:val="red"/>
              </w:rPr>
            </w:pPr>
            <w:r>
              <w:t>Обязательно наличие протокола испытаний соединителей на стабильность электрических и механических характеристик (соответствие с требованиями п.2.27 ГОСТ 13871.0-86 и/или п.19 МЭК-61442).</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6.11</w:t>
            </w:r>
          </w:p>
        </w:tc>
        <w:tc>
          <w:tcPr>
            <w:tcW w:w="3035" w:type="pct"/>
          </w:tcPr>
          <w:p w:rsidR="001500C3" w:rsidRDefault="003B3C47">
            <w:pPr>
              <w:ind w:firstLine="0"/>
            </w:pPr>
            <w:r>
              <w:t>Комплект монтажных материалов на одну муфту должен быть упакован в отдельную коробку. Маркировка на коробке должна выполняться типографским способом, с указанием предприятия-изготовителя, обозначения муфты, даты изготовления, номера партии. Каждый комплект должен снабжаться упаковочным листом либо комплектовочной ведомостью и инструкцией по монтажу. В целях идентификации производителя кабельной арматуры персоналом сетей, на все термоусаживаемые элементы с внешней стороны должна быть нанесена несмываемая хорошо заметная маркировка-логотип производителя.</w:t>
            </w:r>
          </w:p>
          <w:p w:rsidR="001500C3" w:rsidRDefault="003B3C47">
            <w:pPr>
              <w:ind w:firstLine="0"/>
            </w:pPr>
            <w:r>
              <w:t>-все материалы, входящие в состав муфт, должны быть упакованы и промаркированы в отдельный пакет из полиэтиленовой пленки по ГОСТ 10354-82.</w:t>
            </w:r>
          </w:p>
          <w:p w:rsidR="001500C3" w:rsidRDefault="003B3C47">
            <w:pPr>
              <w:ind w:firstLine="0"/>
            </w:pPr>
            <w:r>
              <w:t>- комплектовочная ведомость и инструкция по монтажу должны быть упакованы в пакет из полиэтиленовой пленки по ГОСТ 10354-82.</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6.12</w:t>
            </w:r>
          </w:p>
        </w:tc>
        <w:tc>
          <w:tcPr>
            <w:tcW w:w="3035" w:type="pct"/>
          </w:tcPr>
          <w:p w:rsidR="001500C3" w:rsidRDefault="003B3C47">
            <w:pPr>
              <w:ind w:firstLine="0"/>
              <w:rPr>
                <w:b/>
              </w:rPr>
            </w:pPr>
            <w:r>
              <w:t xml:space="preserve">Продукция должна быть новой, упаковка должна быть не нарушена и содержать маркировку, соответствующую получаемой продукции. </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6.13</w:t>
            </w:r>
          </w:p>
        </w:tc>
        <w:tc>
          <w:tcPr>
            <w:tcW w:w="3035" w:type="pct"/>
          </w:tcPr>
          <w:p w:rsidR="001500C3" w:rsidRDefault="003B3C47">
            <w:pPr>
              <w:ind w:firstLine="0"/>
            </w:pPr>
            <w:r>
              <w:t>Муфты всех марок должны иметь протоколы испытаний:</w:t>
            </w:r>
          </w:p>
          <w:p w:rsidR="001500C3" w:rsidRDefault="003B3C47">
            <w:pPr>
              <w:pStyle w:val="a4"/>
              <w:ind w:left="0" w:firstLine="0"/>
            </w:pPr>
            <w:r>
              <w:t>Сертификационные испытания для муфт напряжением 10 кВ (для применения в кабелях с бумажной изоляцией) на соответствие ГОСТ 13781.0-86 и МЭК-61442:</w:t>
            </w:r>
          </w:p>
          <w:p w:rsidR="001500C3" w:rsidRDefault="003B3C47">
            <w:pPr>
              <w:ind w:firstLine="0"/>
            </w:pPr>
            <w:r>
              <w:t>- проверка конструкции;</w:t>
            </w:r>
          </w:p>
          <w:p w:rsidR="001500C3" w:rsidRDefault="003B3C47">
            <w:pPr>
              <w:pStyle w:val="a4"/>
              <w:ind w:left="0" w:firstLine="0"/>
            </w:pPr>
            <w:r>
              <w:t>- испытание переменным напряжением 40 кВ частотой 50 Гц в течение 4 часов;</w:t>
            </w:r>
          </w:p>
          <w:p w:rsidR="001500C3" w:rsidRDefault="003B3C47">
            <w:pPr>
              <w:pStyle w:val="a4"/>
              <w:ind w:left="0" w:firstLine="0"/>
            </w:pPr>
            <w:r>
              <w:t>- испытание постоянным напряжением 60 кВ в течение 10 минут;</w:t>
            </w:r>
          </w:p>
          <w:p w:rsidR="001500C3" w:rsidRDefault="003B3C47">
            <w:pPr>
              <w:pStyle w:val="a4"/>
              <w:ind w:left="0" w:firstLine="0"/>
            </w:pPr>
            <w:r>
              <w:t>- испытание импульсным напряжением +/- 80 кВ 10 импульсов каждой полярности;</w:t>
            </w:r>
          </w:p>
          <w:p w:rsidR="001500C3" w:rsidRDefault="003B3C47">
            <w:pPr>
              <w:pStyle w:val="a4"/>
              <w:ind w:left="0" w:firstLine="0"/>
            </w:pPr>
            <w:r>
              <w:t>- испытания циклами нагрева при повышенном напряжении;</w:t>
            </w:r>
          </w:p>
          <w:p w:rsidR="001500C3" w:rsidRDefault="003B3C47">
            <w:pPr>
              <w:pStyle w:val="a4"/>
              <w:ind w:left="0" w:firstLine="0"/>
            </w:pPr>
            <w:r>
              <w:t>- испытание концевых муфт под дождем при напряжении 40кВ 50Гц;</w:t>
            </w:r>
          </w:p>
          <w:p w:rsidR="001500C3" w:rsidRDefault="003B3C47">
            <w:pPr>
              <w:pStyle w:val="a4"/>
              <w:ind w:left="0" w:firstLine="0"/>
            </w:pPr>
            <w:r>
              <w:t xml:space="preserve">- трекингостойкость концевых муфт при увлажнении соляным раствором; </w:t>
            </w:r>
          </w:p>
          <w:p w:rsidR="001500C3" w:rsidRDefault="003B3C47">
            <w:pPr>
              <w:pStyle w:val="a4"/>
              <w:ind w:left="0" w:firstLine="0"/>
            </w:pPr>
            <w:r>
              <w:t>- испытание соединительных муфт циклами нагрева под водой при повышенном напряжении.</w:t>
            </w:r>
          </w:p>
          <w:p w:rsidR="001500C3" w:rsidRDefault="003B3C47">
            <w:pPr>
              <w:pStyle w:val="a4"/>
              <w:ind w:left="0" w:firstLine="0"/>
            </w:pPr>
            <w:r>
              <w:t>Сертификационные испытания для муфт напряжением до 35 кВ (для применения в кабелях с пластмассовой изоляцией) на соответствие ГОСТ 13781.0-86 и МЭК 60502-4:</w:t>
            </w:r>
          </w:p>
          <w:p w:rsidR="001500C3" w:rsidRDefault="003B3C47">
            <w:pPr>
              <w:ind w:firstLine="0"/>
            </w:pPr>
            <w:r>
              <w:t>- проверка конструкции;</w:t>
            </w:r>
          </w:p>
          <w:p w:rsidR="001500C3" w:rsidRDefault="003B3C47">
            <w:pPr>
              <w:ind w:firstLine="0"/>
            </w:pPr>
            <w:r>
              <w:t>- испытания напряжением 90 кВ 50 Гц в течение 4 часов.</w:t>
            </w:r>
          </w:p>
          <w:p w:rsidR="001500C3" w:rsidRDefault="003B3C47">
            <w:pPr>
              <w:ind w:firstLine="0"/>
            </w:pPr>
            <w:r>
              <w:t>- испытания уровня ЧР при напряжении 1,73*U0 (35 кВ) не более 10 пКл.</w:t>
            </w:r>
          </w:p>
          <w:p w:rsidR="001500C3" w:rsidRDefault="003B3C47">
            <w:pPr>
              <w:ind w:firstLine="0"/>
            </w:pPr>
            <w:r>
              <w:t>- циклы нагрева при tж.= +90°C и напряжении 2,5*U0 (50 кВ)</w:t>
            </w:r>
          </w:p>
          <w:p w:rsidR="001500C3" w:rsidRDefault="003B3C47">
            <w:pPr>
              <w:ind w:firstLine="0"/>
            </w:pPr>
            <w:r>
              <w:t xml:space="preserve">  для концевых муфт 60 циклов в воздухе</w:t>
            </w:r>
          </w:p>
          <w:p w:rsidR="001500C3" w:rsidRDefault="003B3C47">
            <w:pPr>
              <w:ind w:firstLine="0"/>
            </w:pPr>
            <w:r>
              <w:t xml:space="preserve">  для соединительных муфт – 30 циклов на воздухе и 30 циклов в воде</w:t>
            </w:r>
          </w:p>
          <w:p w:rsidR="001500C3" w:rsidRDefault="003B3C47">
            <w:pPr>
              <w:ind w:firstLine="0"/>
            </w:pPr>
            <w:r>
              <w:t>- испытания импульсным напряжением 190 кВ по 10 импульсов каждой полярности при tж.= +90°C</w:t>
            </w:r>
          </w:p>
          <w:p w:rsidR="001500C3" w:rsidRDefault="003B3C47">
            <w:pPr>
              <w:pStyle w:val="a4"/>
              <w:ind w:left="0" w:firstLine="0"/>
            </w:pPr>
            <w:r>
              <w:t xml:space="preserve">- термическая и динамическая стойкость при токах КЗ при </w:t>
            </w:r>
            <w:r>
              <w:rPr>
                <w:lang w:val="en-US"/>
              </w:rPr>
              <w:t>t</w:t>
            </w:r>
            <w:r>
              <w:t>ж = 250°C</w:t>
            </w:r>
          </w:p>
          <w:p w:rsidR="001500C3" w:rsidRDefault="003B3C47">
            <w:pPr>
              <w:pStyle w:val="a4"/>
              <w:ind w:left="0" w:firstLine="0"/>
            </w:pPr>
            <w:r>
              <w:t>- испытание электрической прочности изоляции после проведения испытаний на стойкость к воздействию сквозных токов КЗ.</w:t>
            </w:r>
          </w:p>
          <w:p w:rsidR="001500C3" w:rsidRDefault="003B3C47">
            <w:pPr>
              <w:pStyle w:val="a4"/>
              <w:ind w:left="0" w:firstLine="0"/>
            </w:pPr>
            <w:r>
              <w:t>- испытание концевых муфт под дождем при напряжении 90кВ 50Гц</w:t>
            </w:r>
          </w:p>
          <w:p w:rsidR="001500C3" w:rsidRDefault="003B3C47">
            <w:pPr>
              <w:pStyle w:val="a4"/>
              <w:ind w:left="0" w:firstLine="0"/>
            </w:pPr>
            <w:r>
              <w:t xml:space="preserve">- трекингостойкость концевых муфт при увлажнении раствором </w:t>
            </w:r>
            <w:r>
              <w:rPr>
                <w:lang w:val="en-US"/>
              </w:rPr>
              <w:t>CaCl</w:t>
            </w:r>
            <w:r>
              <w:t>2</w:t>
            </w:r>
          </w:p>
          <w:p w:rsidR="001500C3" w:rsidRDefault="003B3C47">
            <w:pPr>
              <w:pStyle w:val="a4"/>
              <w:ind w:left="0" w:firstLine="0"/>
            </w:pPr>
            <w:r>
              <w:t xml:space="preserve">- стойкость к воздействию повышенной температуры окружающей среды до 50 </w:t>
            </w:r>
            <w:r>
              <w:rPr>
                <w:rFonts w:ascii="Cambria Math" w:hAnsi="Cambria Math" w:cs="Cambria Math"/>
              </w:rPr>
              <w:t>℃</w:t>
            </w:r>
            <w:r>
              <w:t>;</w:t>
            </w:r>
          </w:p>
          <w:p w:rsidR="001500C3" w:rsidRDefault="003B3C47">
            <w:pPr>
              <w:pStyle w:val="a4"/>
              <w:ind w:left="0" w:firstLine="0"/>
            </w:pPr>
            <w:r>
              <w:t xml:space="preserve">- стойкость к воздействию пониженной температуры окружающей среды до минус 60 </w:t>
            </w:r>
            <w:r>
              <w:rPr>
                <w:rFonts w:ascii="Cambria Math" w:hAnsi="Cambria Math" w:cs="Cambria Math"/>
              </w:rPr>
              <w:t>℃</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1500C3">
            <w:pPr>
              <w:ind w:firstLine="0"/>
              <w:jc w:val="center"/>
              <w:rPr>
                <w:lang w:eastAsia="en-US"/>
              </w:rPr>
            </w:pPr>
          </w:p>
        </w:tc>
        <w:tc>
          <w:tcPr>
            <w:tcW w:w="3035" w:type="pct"/>
          </w:tcPr>
          <w:p w:rsidR="001500C3" w:rsidRDefault="003B3C47">
            <w:pPr>
              <w:ind w:firstLine="0"/>
            </w:pPr>
            <w:r>
              <w:rPr>
                <w:b/>
              </w:rPr>
              <w:t>Дополнительные требования к концевым и соединительным муфтам для кабелей с пропитанной бумажной изоляцией на напряжение от 6 - 10 кВ включительно</w:t>
            </w:r>
            <w:r>
              <w:t>.</w:t>
            </w:r>
          </w:p>
        </w:tc>
        <w:tc>
          <w:tcPr>
            <w:tcW w:w="846" w:type="pct"/>
            <w:vAlign w:val="center"/>
          </w:tcPr>
          <w:p w:rsidR="001500C3" w:rsidRDefault="001500C3">
            <w:pPr>
              <w:ind w:firstLine="0"/>
              <w:jc w:val="center"/>
              <w:rPr>
                <w:lang w:eastAsia="en-US"/>
              </w:rPr>
            </w:pP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6.14</w:t>
            </w:r>
          </w:p>
        </w:tc>
        <w:tc>
          <w:tcPr>
            <w:tcW w:w="3035" w:type="pct"/>
          </w:tcPr>
          <w:p w:rsidR="001500C3" w:rsidRDefault="003B3C47">
            <w:pPr>
              <w:ind w:firstLine="0"/>
            </w:pPr>
            <w:r>
              <w:t>Концевые муфты на кабель с пропитанной бумажной изоляцией должны иметь проводник заземления длиной не менее 500 мм.</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6.15</w:t>
            </w:r>
          </w:p>
        </w:tc>
        <w:tc>
          <w:tcPr>
            <w:tcW w:w="3035" w:type="pct"/>
          </w:tcPr>
          <w:p w:rsidR="001500C3" w:rsidRDefault="003B3C47">
            <w:pPr>
              <w:ind w:firstLine="0"/>
            </w:pPr>
            <w:r>
              <w:t>Концевые муфты на кабель с пропитанной бумажной изоляцией на напряжение 6-10 кВ должны иметь длину фазных трубок не менее 800 мм. Концевые муфты внутренней и наружной установки не должны иметь дополнительных изоляторов – юбок.</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6.16</w:t>
            </w:r>
          </w:p>
        </w:tc>
        <w:tc>
          <w:tcPr>
            <w:tcW w:w="3035" w:type="pct"/>
          </w:tcPr>
          <w:p w:rsidR="001500C3" w:rsidRDefault="003B3C47">
            <w:pPr>
              <w:pStyle w:val="a4"/>
              <w:ind w:left="0" w:firstLine="0"/>
            </w:pPr>
            <w:r>
              <w:t>В концевых и соединительных муфтах на кабель с пропитанной бумажной изоляцией на напряжение 6-10 кВ сечение медного гибкого многопроволочного проводника для соединения оболочек и заземления должно соответствовать 3 классу по ГОСТ 22483-2012 и быть не менее:</w:t>
            </w:r>
          </w:p>
          <w:p w:rsidR="001500C3" w:rsidRDefault="003B3C47">
            <w:pPr>
              <w:ind w:firstLine="0"/>
            </w:pPr>
            <w:r>
              <w:t>- 16 мм</w:t>
            </w:r>
            <w:r>
              <w:rPr>
                <w:vertAlign w:val="superscript"/>
              </w:rPr>
              <w:t>2</w:t>
            </w:r>
            <w:r>
              <w:t xml:space="preserve"> для кабелей с сечением жил 35; 50 мм</w:t>
            </w:r>
            <w:r>
              <w:rPr>
                <w:vertAlign w:val="superscript"/>
              </w:rPr>
              <w:t>2</w:t>
            </w:r>
            <w:r>
              <w:t>;</w:t>
            </w:r>
          </w:p>
          <w:p w:rsidR="001500C3" w:rsidRDefault="003B3C47">
            <w:pPr>
              <w:pStyle w:val="a4"/>
              <w:ind w:left="0" w:firstLine="0"/>
            </w:pPr>
            <w:r>
              <w:t>- 25 мм</w:t>
            </w:r>
            <w:r>
              <w:rPr>
                <w:vertAlign w:val="superscript"/>
              </w:rPr>
              <w:t>2</w:t>
            </w:r>
            <w:r>
              <w:t xml:space="preserve"> для кабелей с сечением жил70; 95; 120 мм</w:t>
            </w:r>
            <w:r>
              <w:rPr>
                <w:vertAlign w:val="superscript"/>
              </w:rPr>
              <w:t>2</w:t>
            </w:r>
            <w:r>
              <w:t>;</w:t>
            </w:r>
          </w:p>
          <w:p w:rsidR="001500C3" w:rsidRDefault="003B3C47">
            <w:pPr>
              <w:pStyle w:val="a4"/>
              <w:ind w:left="0" w:firstLine="0"/>
            </w:pPr>
            <w:r>
              <w:t>- 35 мм</w:t>
            </w:r>
            <w:r>
              <w:rPr>
                <w:vertAlign w:val="superscript"/>
              </w:rPr>
              <w:t>2</w:t>
            </w:r>
            <w:r>
              <w:t xml:space="preserve"> для кабелей с сечением жил 150; 185; 240 мм</w:t>
            </w:r>
            <w:r>
              <w:rPr>
                <w:vertAlign w:val="superscript"/>
              </w:rPr>
              <w:t>2</w:t>
            </w:r>
            <w:r>
              <w:t>.</w:t>
            </w:r>
          </w:p>
          <w:p w:rsidR="001500C3" w:rsidRDefault="003B3C47">
            <w:pPr>
              <w:ind w:firstLine="0"/>
            </w:pPr>
            <w:r>
              <w:t>Проводник для соединения между собой оболочек (свинцовых и алюминиевых) в соединительных муфтах и провод заземления в концевых муфтах должен быть плоским, гибким, медным, многопроволочным, луженым.</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6.17</w:t>
            </w:r>
          </w:p>
        </w:tc>
        <w:tc>
          <w:tcPr>
            <w:tcW w:w="3035" w:type="pct"/>
          </w:tcPr>
          <w:p w:rsidR="001500C3" w:rsidRDefault="003B3C47">
            <w:pPr>
              <w:ind w:firstLine="0"/>
            </w:pPr>
            <w:r>
              <w:t>Муфты на кабель с пропитанной бумажной изоляцией должны поставляться с паяной или напаянной системой заземления. В комплект для паяного заземления должны входить:</w:t>
            </w:r>
          </w:p>
          <w:p w:rsidR="001500C3" w:rsidRDefault="003B3C47">
            <w:pPr>
              <w:ind w:firstLine="0"/>
            </w:pPr>
            <w:r>
              <w:t>оловянно-медно-цинковый припой типа «А»;</w:t>
            </w:r>
          </w:p>
          <w:p w:rsidR="001500C3" w:rsidRDefault="003B3C47">
            <w:pPr>
              <w:ind w:firstLine="0"/>
            </w:pPr>
            <w:r>
              <w:t xml:space="preserve">оловянно-свинцовый припой типа «ПОССу»; </w:t>
            </w:r>
          </w:p>
          <w:p w:rsidR="001500C3" w:rsidRDefault="003B3C47">
            <w:pPr>
              <w:ind w:firstLine="0"/>
            </w:pPr>
            <w:r>
              <w:t>флюс паяльный ФППУ (или паяльный жир).</w:t>
            </w:r>
          </w:p>
          <w:p w:rsidR="001500C3" w:rsidRDefault="003B3C47">
            <w:pPr>
              <w:ind w:firstLine="0"/>
            </w:pPr>
            <w:r>
              <w:t>В комплект напаянного заземления должны входить:</w:t>
            </w:r>
          </w:p>
          <w:p w:rsidR="001500C3" w:rsidRDefault="003B3C47">
            <w:pPr>
              <w:ind w:firstLine="0"/>
            </w:pPr>
            <w:r>
              <w:t>контактные пластины из сплава CuCbBe или CuNiSi;</w:t>
            </w:r>
          </w:p>
          <w:p w:rsidR="001500C3" w:rsidRDefault="003B3C47">
            <w:pPr>
              <w:ind w:firstLine="0"/>
            </w:pPr>
            <w:r>
              <w:t>роликовые пружины постоянного давления должны быть заменены на паяную систему.</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6.18</w:t>
            </w:r>
          </w:p>
        </w:tc>
        <w:tc>
          <w:tcPr>
            <w:tcW w:w="3035" w:type="pct"/>
          </w:tcPr>
          <w:p w:rsidR="001500C3" w:rsidRDefault="003B3C47">
            <w:pPr>
              <w:ind w:firstLine="0"/>
            </w:pPr>
            <w:r>
              <w:t>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 Для узлов герметизации наружного кожуха муфты с оболочкой кабеля должен быть предусмотрен влагостойкий и маслостойкий герметик, наносимый методом дополнительной подмотки</w:t>
            </w:r>
          </w:p>
          <w:p w:rsidR="001500C3" w:rsidRDefault="003B3C47">
            <w:pPr>
              <w:ind w:firstLine="0"/>
            </w:pPr>
            <w:r>
              <w:t>Наружный покров должен восстанавливаться двумя термоусаживаемыми трубами со сплошным клеевым подслоем, устанавливаемыми внахлест.</w:t>
            </w:r>
          </w:p>
          <w:p w:rsidR="001500C3" w:rsidRDefault="003B3C47">
            <w:pPr>
              <w:ind w:firstLine="0"/>
            </w:pPr>
            <w:r>
              <w:t>Толщина наружных термоусаживаемых трубок после свободной усадки должна составлять не менее 4 мм.</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6.19</w:t>
            </w:r>
          </w:p>
        </w:tc>
        <w:tc>
          <w:tcPr>
            <w:tcW w:w="3035" w:type="pct"/>
          </w:tcPr>
          <w:p w:rsidR="001500C3" w:rsidRDefault="003B3C47">
            <w:pPr>
              <w:ind w:firstLine="0"/>
            </w:pPr>
            <w:r>
              <w:t>Соединительные муфты на кабель 6–10 кВ с пропитанной бумажной изоляцией должны иметь межфазный секторный заполнитель и термоплавкий заполнитель пустот.</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6.20</w:t>
            </w:r>
          </w:p>
        </w:tc>
        <w:tc>
          <w:tcPr>
            <w:tcW w:w="3035" w:type="pct"/>
          </w:tcPr>
          <w:p w:rsidR="001500C3" w:rsidRDefault="003B3C47">
            <w:pPr>
              <w:ind w:firstLine="0"/>
            </w:pPr>
            <w:r>
              <w:t>Соединительные муфты для 3-х жильных кабелей 6-10 кВ всех производителей по габаритным размерам должны помещаться в стальной противопожарный кожух КСРб (из двух половин, соединяемых болтами), промышленного исполнения, марки КСР-1 или КСР-2 (длиной 1250мм и внутренним диаметром 150 – 170 мм с толщиной стенки не менее 5 мм).</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6.21</w:t>
            </w:r>
          </w:p>
        </w:tc>
        <w:tc>
          <w:tcPr>
            <w:tcW w:w="3035" w:type="pct"/>
          </w:tcPr>
          <w:p w:rsidR="001500C3" w:rsidRDefault="003B3C47">
            <w:pPr>
              <w:ind w:firstLine="0"/>
            </w:pPr>
            <w:r>
              <w:t>Болтовые гильзы-соединители в соединительных муфтах для кабелей с пропитанной бумажной изоляцией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6.22</w:t>
            </w:r>
          </w:p>
        </w:tc>
        <w:tc>
          <w:tcPr>
            <w:tcW w:w="3035" w:type="pct"/>
          </w:tcPr>
          <w:p w:rsidR="001500C3" w:rsidRDefault="003B3C47">
            <w:pPr>
              <w:ind w:firstLine="0"/>
            </w:pPr>
            <w:r>
              <w:t>В комплект материалов для муфт на кабель с пропитанной бумажной изоляцией дополнительно должны входить хлопчатобумажные перчатки и салфетки.</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1500C3">
            <w:pPr>
              <w:ind w:firstLine="0"/>
              <w:jc w:val="center"/>
              <w:rPr>
                <w:lang w:eastAsia="en-US"/>
              </w:rPr>
            </w:pPr>
          </w:p>
        </w:tc>
        <w:tc>
          <w:tcPr>
            <w:tcW w:w="3035" w:type="pct"/>
          </w:tcPr>
          <w:p w:rsidR="001500C3" w:rsidRDefault="003B3C47">
            <w:pPr>
              <w:ind w:firstLine="0"/>
              <w:rPr>
                <w:b/>
              </w:rPr>
            </w:pPr>
            <w:r>
              <w:rPr>
                <w:b/>
              </w:rPr>
              <w:t>Дополнительные требования к концевым и соединительным муфтам для одножильных кабелей с изоляцией из сшитого полиэтилена на напряжение 6-35 кВ.</w:t>
            </w:r>
          </w:p>
        </w:tc>
        <w:tc>
          <w:tcPr>
            <w:tcW w:w="846" w:type="pct"/>
            <w:vAlign w:val="center"/>
          </w:tcPr>
          <w:p w:rsidR="001500C3" w:rsidRDefault="001500C3">
            <w:pPr>
              <w:ind w:firstLine="0"/>
              <w:jc w:val="center"/>
              <w:rPr>
                <w:lang w:eastAsia="en-US"/>
              </w:rPr>
            </w:pP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6.23</w:t>
            </w:r>
          </w:p>
        </w:tc>
        <w:tc>
          <w:tcPr>
            <w:tcW w:w="3035" w:type="pct"/>
          </w:tcPr>
          <w:p w:rsidR="001500C3" w:rsidRDefault="003B3C47">
            <w:pPr>
              <w:ind w:firstLine="0"/>
            </w:pPr>
            <w:r>
              <w:t>В комплект материалов соединительных муфт для кабелей с изоляцией из сшитого полиэтилена для эффективного восстановления экрана вместе с трубками должна входить медная луженая сетка. Система  соединения  заземления и соединители жил (наконечники) должны входить в набор.</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6.24</w:t>
            </w:r>
          </w:p>
        </w:tc>
        <w:tc>
          <w:tcPr>
            <w:tcW w:w="3035" w:type="pct"/>
          </w:tcPr>
          <w:p w:rsidR="001500C3" w:rsidRDefault="003B3C47">
            <w:pPr>
              <w:ind w:firstLine="0"/>
            </w:pPr>
            <w:r>
              <w:t xml:space="preserve">Поставка муфт кабеля с изоляцией из сшитого полиэтилена на напряжение. 6 - 35 кВ должна выполняться в следующих комплектациях: </w:t>
            </w:r>
          </w:p>
          <w:p w:rsidR="001500C3" w:rsidRDefault="003B3C47">
            <w:pPr>
              <w:ind w:firstLine="0"/>
            </w:pPr>
            <w:r>
              <w:t xml:space="preserve">- в комплект для концевых муфт должны входить материалы на 1 фазу, </w:t>
            </w:r>
          </w:p>
          <w:p w:rsidR="001500C3" w:rsidRDefault="003B3C47">
            <w:pPr>
              <w:ind w:firstLine="0"/>
            </w:pPr>
            <w:r>
              <w:t xml:space="preserve">- в комплект соединительных муфт для одножильного кабеля должны входить материалы для 1 фазы, </w:t>
            </w:r>
          </w:p>
          <w:p w:rsidR="001500C3" w:rsidRDefault="003B3C47">
            <w:pPr>
              <w:ind w:firstLine="0"/>
            </w:pPr>
            <w:r>
              <w:t>- Один набор концевой или соединительной муфты до 400мм2 должен работать на 3 или более сечения кабеля.</w:t>
            </w:r>
          </w:p>
          <w:p w:rsidR="001500C3" w:rsidRDefault="003B3C47">
            <w:pPr>
              <w:ind w:firstLine="0"/>
            </w:pPr>
            <w:r>
              <w:t>Муфты должны комплектоваться универсальными механическими наконечниками и соединителями со срывными головками, работающими как на медных так и на алюминиевых жилах. Соединители должны обеспечить центрирование жил без эксцентриситета в соединительных муфтах</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6.25</w:t>
            </w:r>
          </w:p>
        </w:tc>
        <w:tc>
          <w:tcPr>
            <w:tcW w:w="3035" w:type="pct"/>
          </w:tcPr>
          <w:p w:rsidR="001500C3" w:rsidRDefault="003B3C47">
            <w:pPr>
              <w:ind w:firstLine="0"/>
            </w:pPr>
            <w:r>
              <w:t>Восстановление и экранирование основной изоляции кабеля в соединительных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6.26</w:t>
            </w:r>
          </w:p>
        </w:tc>
        <w:tc>
          <w:tcPr>
            <w:tcW w:w="3035" w:type="pct"/>
          </w:tcPr>
          <w:p w:rsidR="001500C3" w:rsidRDefault="003B3C47">
            <w:pPr>
              <w:ind w:firstLine="0"/>
            </w:pPr>
            <w:r>
              <w:t>Конструкция концевых муфт должна обеспечивать минимальный размер. Длина концевых муфт 10 кВ внутренней установки не превышает 250 мм для сечений до 240 мм2. Концевые муфты внутренней установки не должны иметь дополнительных изоляционных юбок.</w:t>
            </w:r>
          </w:p>
          <w:p w:rsidR="001500C3" w:rsidRDefault="001500C3">
            <w:pPr>
              <w:ind w:firstLine="0"/>
            </w:pP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6.27</w:t>
            </w:r>
          </w:p>
        </w:tc>
        <w:tc>
          <w:tcPr>
            <w:tcW w:w="3035" w:type="pct"/>
          </w:tcPr>
          <w:p w:rsidR="001500C3" w:rsidRDefault="003B3C47">
            <w:pPr>
              <w:ind w:firstLine="0"/>
            </w:pPr>
            <w:r>
              <w:t>Выравнивание напряженности электрического поля в концевых муфтах осуществляется с помощью термоплавкого слоя на основе оксида цинка, нанесенного на всю внутреннюю поверхность наружной изолирующей трекингостойкой трубки методом со экструзии без применения дополнительных т/у трубок ВНЭП</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1500C3">
            <w:pPr>
              <w:ind w:firstLine="0"/>
              <w:jc w:val="center"/>
              <w:rPr>
                <w:lang w:eastAsia="en-US"/>
              </w:rPr>
            </w:pPr>
          </w:p>
        </w:tc>
        <w:tc>
          <w:tcPr>
            <w:tcW w:w="3035" w:type="pct"/>
          </w:tcPr>
          <w:p w:rsidR="001500C3" w:rsidRDefault="003B3C47">
            <w:pPr>
              <w:ind w:firstLine="0"/>
            </w:pPr>
            <w:r>
              <w:rPr>
                <w:b/>
              </w:rPr>
              <w:t>Дополнительные требования к переходным соединительным муфтам с кабеля с пропитанной бумажной изоляцией на кабель с изоляцией из сшитого полиэтилена на напряжение 6-10 кВ.</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6.28</w:t>
            </w:r>
          </w:p>
        </w:tc>
        <w:tc>
          <w:tcPr>
            <w:tcW w:w="3035" w:type="pct"/>
          </w:tcPr>
          <w:p w:rsidR="001500C3" w:rsidRDefault="003B3C47">
            <w:pPr>
              <w:ind w:firstLine="0"/>
            </w:pPr>
            <w:r>
              <w:t>Болтовые гильзы в переходных муфтах с кабелей с пропитанной бумажной изоляцией на кабели с изоляцией из сшитого полиэтилена имеют герметичную перегородку для предотвращения перетекания масла (требование выполняется целостностью перегородки при изготовлении гильзы. Запрессовка перегородки запрещена).</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6.29</w:t>
            </w:r>
          </w:p>
        </w:tc>
        <w:tc>
          <w:tcPr>
            <w:tcW w:w="3035" w:type="pct"/>
          </w:tcPr>
          <w:p w:rsidR="001500C3" w:rsidRDefault="003B3C47">
            <w:pPr>
              <w:ind w:firstLine="0"/>
            </w:pPr>
            <w:r>
              <w:t>Восстановление и экранирование основной изоляции кабеля в переходных муфтах 6-35кВ осуществляется с помощью одной трехслойной термоусаживаемой трубки с проводящим наружным слоем и внутренним эластомерным изолирующим слоем</w:t>
            </w:r>
          </w:p>
        </w:tc>
        <w:tc>
          <w:tcPr>
            <w:tcW w:w="846" w:type="pct"/>
            <w:vAlign w:val="center"/>
          </w:tcPr>
          <w:p w:rsidR="001500C3" w:rsidRDefault="003B3C47">
            <w:pPr>
              <w:ind w:firstLine="0"/>
              <w:jc w:val="center"/>
              <w:rPr>
                <w:lang w:eastAsia="en-US"/>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6.30</w:t>
            </w:r>
          </w:p>
        </w:tc>
        <w:tc>
          <w:tcPr>
            <w:tcW w:w="3035" w:type="pct"/>
          </w:tcPr>
          <w:p w:rsidR="001500C3" w:rsidRDefault="003B3C47">
            <w:pPr>
              <w:ind w:firstLine="0"/>
            </w:pPr>
            <w:r>
              <w:t>Восстановление экранирования кабеля со стороны БПИ с помощью проводящих трубок и перчаток.</w:t>
            </w:r>
          </w:p>
        </w:tc>
        <w:tc>
          <w:tcPr>
            <w:tcW w:w="846" w:type="pct"/>
            <w:vAlign w:val="center"/>
          </w:tcPr>
          <w:p w:rsidR="001500C3" w:rsidRDefault="003B3C47">
            <w:pPr>
              <w:ind w:firstLine="0"/>
              <w:jc w:val="center"/>
              <w:rPr>
                <w:color w:val="000000"/>
              </w:rPr>
            </w:pPr>
            <w:r>
              <w:rPr>
                <w:color w:val="000000"/>
              </w:rPr>
              <w:t>Да</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b/>
                <w:lang w:eastAsia="en-US"/>
              </w:rPr>
              <w:t>7.</w:t>
            </w:r>
          </w:p>
        </w:tc>
        <w:tc>
          <w:tcPr>
            <w:tcW w:w="3035" w:type="pct"/>
            <w:vAlign w:val="center"/>
          </w:tcPr>
          <w:p w:rsidR="001500C3" w:rsidRDefault="003B3C47">
            <w:pPr>
              <w:ind w:firstLine="0"/>
            </w:pPr>
            <w:r>
              <w:rPr>
                <w:b/>
                <w:bCs/>
              </w:rPr>
              <w:t>Номинальные значения климатических факторов внешней среды по ГОСТ 15150-69</w:t>
            </w:r>
          </w:p>
        </w:tc>
        <w:tc>
          <w:tcPr>
            <w:tcW w:w="846" w:type="pct"/>
            <w:vAlign w:val="center"/>
          </w:tcPr>
          <w:p w:rsidR="001500C3" w:rsidRDefault="001500C3">
            <w:pPr>
              <w:ind w:firstLine="0"/>
              <w:jc w:val="center"/>
              <w:rPr>
                <w:color w:val="000000"/>
              </w:rPr>
            </w:pP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7.1</w:t>
            </w:r>
          </w:p>
        </w:tc>
        <w:tc>
          <w:tcPr>
            <w:tcW w:w="3035" w:type="pct"/>
            <w:vAlign w:val="center"/>
          </w:tcPr>
          <w:p w:rsidR="001500C3" w:rsidRDefault="003B3C47">
            <w:pPr>
              <w:ind w:firstLine="0"/>
            </w:pPr>
            <w:r>
              <w:t>Климатическое исполнение (У, ХЛ) и категория размещения (по ГОСТ 15150-69)</w:t>
            </w:r>
          </w:p>
        </w:tc>
        <w:tc>
          <w:tcPr>
            <w:tcW w:w="846" w:type="pct"/>
            <w:vAlign w:val="center"/>
          </w:tcPr>
          <w:p w:rsidR="001500C3" w:rsidRDefault="003B3C47">
            <w:pPr>
              <w:ind w:firstLine="0"/>
              <w:jc w:val="center"/>
              <w:rPr>
                <w:color w:val="000000"/>
              </w:rPr>
            </w:pPr>
            <w:r>
              <w:rPr>
                <w:color w:val="000000"/>
              </w:rPr>
              <w:t>*</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7.2</w:t>
            </w:r>
          </w:p>
        </w:tc>
        <w:tc>
          <w:tcPr>
            <w:tcW w:w="3035" w:type="pct"/>
            <w:vAlign w:val="center"/>
          </w:tcPr>
          <w:p w:rsidR="001500C3" w:rsidRDefault="003B3C47">
            <w:pPr>
              <w:ind w:firstLine="0"/>
            </w:pPr>
            <w:r>
              <w:t>Верхнее рабочее значение температуры окружающего воздуха не ниже, °С</w:t>
            </w:r>
          </w:p>
        </w:tc>
        <w:tc>
          <w:tcPr>
            <w:tcW w:w="846" w:type="pct"/>
            <w:vAlign w:val="center"/>
          </w:tcPr>
          <w:p w:rsidR="001500C3" w:rsidRDefault="003B3C47">
            <w:pPr>
              <w:ind w:firstLine="0"/>
              <w:jc w:val="center"/>
              <w:rPr>
                <w:color w:val="000000"/>
              </w:rPr>
            </w:pPr>
            <w:r>
              <w:rPr>
                <w:color w:val="000000"/>
              </w:rPr>
              <w:t xml:space="preserve">+50 </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7.3</w:t>
            </w:r>
          </w:p>
        </w:tc>
        <w:tc>
          <w:tcPr>
            <w:tcW w:w="3035" w:type="pct"/>
            <w:vAlign w:val="center"/>
          </w:tcPr>
          <w:p w:rsidR="001500C3" w:rsidRDefault="003B3C47">
            <w:pPr>
              <w:ind w:firstLine="0"/>
            </w:pPr>
            <w:r>
              <w:t>Нижнее рабочее значение температуры окружающего воздуха не выше, °С</w:t>
            </w:r>
          </w:p>
        </w:tc>
        <w:tc>
          <w:tcPr>
            <w:tcW w:w="846" w:type="pct"/>
            <w:vAlign w:val="center"/>
          </w:tcPr>
          <w:p w:rsidR="001500C3" w:rsidRDefault="003B3C47">
            <w:pPr>
              <w:ind w:firstLine="0"/>
              <w:jc w:val="center"/>
              <w:rPr>
                <w:color w:val="000000"/>
              </w:rPr>
            </w:pPr>
            <w:r>
              <w:rPr>
                <w:color w:val="000000"/>
              </w:rPr>
              <w:t>-50</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7.4</w:t>
            </w:r>
          </w:p>
        </w:tc>
        <w:tc>
          <w:tcPr>
            <w:tcW w:w="3035" w:type="pct"/>
            <w:vAlign w:val="center"/>
          </w:tcPr>
          <w:p w:rsidR="001500C3" w:rsidRDefault="003B3C47">
            <w:pPr>
              <w:ind w:firstLine="0"/>
              <w:rPr>
                <w:lang w:eastAsia="en-US"/>
              </w:rPr>
            </w:pPr>
            <w:r>
              <w:rPr>
                <w:lang w:eastAsia="en-US"/>
              </w:rPr>
              <w:t>Муфты должны быть стойкими к воздействию окружающей среды с относительной влажностью,%, ГОСТ 16962.1 п.2.25</w:t>
            </w:r>
          </w:p>
        </w:tc>
        <w:tc>
          <w:tcPr>
            <w:tcW w:w="846" w:type="pct"/>
            <w:vAlign w:val="center"/>
          </w:tcPr>
          <w:p w:rsidR="001500C3" w:rsidRDefault="003B3C47">
            <w:pPr>
              <w:ind w:firstLine="0"/>
              <w:jc w:val="center"/>
              <w:rPr>
                <w:lang w:eastAsia="en-US"/>
              </w:rPr>
            </w:pPr>
            <w:r>
              <w:rPr>
                <w:lang w:eastAsia="en-US"/>
              </w:rPr>
              <w:t>95-98 при температуре до +35</w:t>
            </w:r>
            <w:r>
              <w:rPr>
                <w:vertAlign w:val="superscript"/>
                <w:lang w:eastAsia="en-US"/>
              </w:rPr>
              <w:t>0</w:t>
            </w:r>
            <w:r>
              <w:rPr>
                <w:lang w:eastAsia="en-US"/>
              </w:rPr>
              <w:t>С</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b/>
                <w:lang w:eastAsia="en-US"/>
              </w:rPr>
            </w:pPr>
            <w:r>
              <w:rPr>
                <w:b/>
                <w:lang w:eastAsia="en-US"/>
              </w:rPr>
              <w:t>8.</w:t>
            </w:r>
          </w:p>
        </w:tc>
        <w:tc>
          <w:tcPr>
            <w:tcW w:w="3035" w:type="pct"/>
            <w:vAlign w:val="center"/>
          </w:tcPr>
          <w:p w:rsidR="001500C3" w:rsidRDefault="003B3C47">
            <w:pPr>
              <w:ind w:firstLine="0"/>
              <w:rPr>
                <w:b/>
              </w:rPr>
            </w:pPr>
            <w:r>
              <w:rPr>
                <w:b/>
              </w:rPr>
              <w:t>Комплектность поставки технической документации</w:t>
            </w:r>
          </w:p>
        </w:tc>
        <w:tc>
          <w:tcPr>
            <w:tcW w:w="846" w:type="pct"/>
            <w:vAlign w:val="center"/>
          </w:tcPr>
          <w:p w:rsidR="001500C3" w:rsidRDefault="001500C3">
            <w:pPr>
              <w:ind w:firstLine="0"/>
              <w:jc w:val="center"/>
              <w:rPr>
                <w:color w:val="000000"/>
              </w:rPr>
            </w:pP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8.1</w:t>
            </w:r>
          </w:p>
        </w:tc>
        <w:tc>
          <w:tcPr>
            <w:tcW w:w="3035" w:type="pct"/>
            <w:vAlign w:val="center"/>
          </w:tcPr>
          <w:p w:rsidR="001500C3" w:rsidRDefault="003B3C47">
            <w:pPr>
              <w:ind w:firstLine="0"/>
            </w:pPr>
            <w:r>
              <w:t xml:space="preserve">Технический паспорт, протоколы испытаний, документация по монтажу, наладке и эксплуатации на русском языке, экз. </w:t>
            </w:r>
          </w:p>
        </w:tc>
        <w:tc>
          <w:tcPr>
            <w:tcW w:w="846" w:type="pct"/>
            <w:vAlign w:val="center"/>
          </w:tcPr>
          <w:p w:rsidR="001500C3" w:rsidRDefault="003B3C47">
            <w:pPr>
              <w:ind w:firstLine="0"/>
              <w:jc w:val="center"/>
              <w:rPr>
                <w:color w:val="000000"/>
              </w:rPr>
            </w:pPr>
            <w:r>
              <w:rPr>
                <w:color w:val="000000"/>
              </w:rPr>
              <w:t>1 экз. на каждую муфту</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b/>
                <w:lang w:eastAsia="en-US"/>
              </w:rPr>
              <w:t>9.</w:t>
            </w:r>
          </w:p>
        </w:tc>
        <w:tc>
          <w:tcPr>
            <w:tcW w:w="3035" w:type="pct"/>
            <w:vAlign w:val="center"/>
          </w:tcPr>
          <w:p w:rsidR="001500C3" w:rsidRDefault="003B3C47">
            <w:pPr>
              <w:ind w:firstLine="0"/>
            </w:pPr>
            <w:r>
              <w:rPr>
                <w:b/>
              </w:rPr>
              <w:t>Требования по надежности</w:t>
            </w:r>
          </w:p>
        </w:tc>
        <w:tc>
          <w:tcPr>
            <w:tcW w:w="846" w:type="pct"/>
            <w:vAlign w:val="center"/>
          </w:tcPr>
          <w:p w:rsidR="001500C3" w:rsidRDefault="001500C3">
            <w:pPr>
              <w:ind w:firstLine="0"/>
              <w:jc w:val="center"/>
              <w:rPr>
                <w:color w:val="000000"/>
              </w:rPr>
            </w:pP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9.1</w:t>
            </w:r>
          </w:p>
        </w:tc>
        <w:tc>
          <w:tcPr>
            <w:tcW w:w="3035" w:type="pct"/>
            <w:vAlign w:val="center"/>
          </w:tcPr>
          <w:p w:rsidR="001500C3" w:rsidRDefault="003B3C47">
            <w:pPr>
              <w:ind w:firstLine="0"/>
            </w:pPr>
            <w:r>
              <w:t>Срок гарантийного обслуживания с момента ввода в эксплуатацию, лет, не менее</w:t>
            </w:r>
          </w:p>
        </w:tc>
        <w:tc>
          <w:tcPr>
            <w:tcW w:w="846" w:type="pct"/>
            <w:vAlign w:val="center"/>
          </w:tcPr>
          <w:p w:rsidR="001500C3" w:rsidRDefault="003B3C47">
            <w:pPr>
              <w:ind w:firstLine="0"/>
              <w:jc w:val="center"/>
              <w:rPr>
                <w:color w:val="000000"/>
              </w:rPr>
            </w:pPr>
            <w:r>
              <w:rPr>
                <w:color w:val="000000"/>
              </w:rPr>
              <w:t>4,5</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9.2</w:t>
            </w:r>
          </w:p>
        </w:tc>
        <w:tc>
          <w:tcPr>
            <w:tcW w:w="3035" w:type="pct"/>
            <w:vAlign w:val="center"/>
          </w:tcPr>
          <w:p w:rsidR="001500C3" w:rsidRDefault="003B3C47">
            <w:pPr>
              <w:ind w:firstLine="0"/>
            </w:pPr>
            <w:r>
              <w:t>Срок службы, лет, не менее</w:t>
            </w:r>
          </w:p>
        </w:tc>
        <w:tc>
          <w:tcPr>
            <w:tcW w:w="846" w:type="pct"/>
            <w:vAlign w:val="center"/>
          </w:tcPr>
          <w:p w:rsidR="001500C3" w:rsidRDefault="003B3C47">
            <w:pPr>
              <w:ind w:firstLine="0"/>
              <w:jc w:val="center"/>
              <w:rPr>
                <w:color w:val="000000"/>
              </w:rPr>
            </w:pPr>
            <w:r>
              <w:rPr>
                <w:color w:val="000000"/>
              </w:rPr>
              <w:t>30</w:t>
            </w: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b/>
                <w:lang w:eastAsia="en-US"/>
              </w:rPr>
              <w:t>10.</w:t>
            </w:r>
          </w:p>
        </w:tc>
        <w:tc>
          <w:tcPr>
            <w:tcW w:w="3035" w:type="pct"/>
            <w:vAlign w:val="center"/>
          </w:tcPr>
          <w:p w:rsidR="001500C3" w:rsidRDefault="003B3C47">
            <w:pPr>
              <w:ind w:firstLine="0"/>
            </w:pPr>
            <w:r>
              <w:rPr>
                <w:b/>
              </w:rPr>
              <w:t>Маркировка, упаковка, транспортировка, условия хранения</w:t>
            </w:r>
          </w:p>
        </w:tc>
        <w:tc>
          <w:tcPr>
            <w:tcW w:w="846" w:type="pct"/>
            <w:vAlign w:val="center"/>
          </w:tcPr>
          <w:p w:rsidR="001500C3" w:rsidRDefault="001500C3">
            <w:pPr>
              <w:ind w:firstLine="0"/>
              <w:jc w:val="center"/>
              <w:rPr>
                <w:color w:val="000000"/>
              </w:rPr>
            </w:pPr>
          </w:p>
        </w:tc>
        <w:tc>
          <w:tcPr>
            <w:tcW w:w="778" w:type="pct"/>
            <w:vAlign w:val="center"/>
          </w:tcPr>
          <w:p w:rsidR="001500C3" w:rsidRDefault="001500C3">
            <w:pPr>
              <w:ind w:firstLine="0"/>
              <w:jc w:val="center"/>
              <w:rPr>
                <w:lang w:eastAsia="en-US"/>
              </w:rPr>
            </w:pPr>
          </w:p>
        </w:tc>
      </w:tr>
      <w:tr w:rsidR="001500C3">
        <w:trPr>
          <w:trHeight w:val="381"/>
        </w:trPr>
        <w:tc>
          <w:tcPr>
            <w:tcW w:w="341" w:type="pct"/>
            <w:vAlign w:val="center"/>
          </w:tcPr>
          <w:p w:rsidR="001500C3" w:rsidRDefault="003B3C47">
            <w:pPr>
              <w:ind w:firstLine="0"/>
              <w:jc w:val="center"/>
              <w:rPr>
                <w:lang w:eastAsia="en-US"/>
              </w:rPr>
            </w:pPr>
            <w:r>
              <w:rPr>
                <w:lang w:eastAsia="en-US"/>
              </w:rPr>
              <w:t>10.1</w:t>
            </w:r>
          </w:p>
        </w:tc>
        <w:tc>
          <w:tcPr>
            <w:tcW w:w="3035" w:type="pct"/>
            <w:vAlign w:val="center"/>
          </w:tcPr>
          <w:p w:rsidR="001500C3" w:rsidRDefault="003B3C47">
            <w:pPr>
              <w:ind w:firstLine="0"/>
            </w:pPr>
            <w:r>
              <w:t>Маркировка, упаковка, консервация по ГОСТ 14192-96, ГОСТ 23216-78 и ГОСТ 15150-69 (да/нет)</w:t>
            </w:r>
          </w:p>
        </w:tc>
        <w:tc>
          <w:tcPr>
            <w:tcW w:w="846" w:type="pct"/>
            <w:vAlign w:val="center"/>
          </w:tcPr>
          <w:p w:rsidR="001500C3" w:rsidRDefault="003B3C47">
            <w:pPr>
              <w:ind w:firstLine="0"/>
              <w:jc w:val="center"/>
              <w:rPr>
                <w:color w:val="000000"/>
              </w:rPr>
            </w:pPr>
            <w:r>
              <w:rPr>
                <w:color w:val="000000"/>
              </w:rPr>
              <w:t>Да</w:t>
            </w:r>
          </w:p>
        </w:tc>
        <w:tc>
          <w:tcPr>
            <w:tcW w:w="778" w:type="pct"/>
            <w:vAlign w:val="center"/>
          </w:tcPr>
          <w:p w:rsidR="001500C3" w:rsidRDefault="001500C3">
            <w:pPr>
              <w:ind w:firstLine="0"/>
              <w:jc w:val="center"/>
              <w:rPr>
                <w:lang w:eastAsia="en-US"/>
              </w:rPr>
            </w:pPr>
          </w:p>
        </w:tc>
      </w:tr>
    </w:tbl>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3B3C47">
      <w:pPr>
        <w:keepNext w:val="0"/>
        <w:spacing w:line="240" w:lineRule="auto"/>
        <w:ind w:left="6379" w:hanging="2"/>
        <w:rPr>
          <w:sz w:val="20"/>
          <w:szCs w:val="20"/>
        </w:rPr>
      </w:pPr>
      <w:r>
        <w:rPr>
          <w:sz w:val="20"/>
          <w:szCs w:val="20"/>
        </w:rPr>
        <w:t xml:space="preserve">        </w:t>
      </w:r>
    </w:p>
    <w:p w:rsidR="001500C3" w:rsidRDefault="003B3C47">
      <w:pPr>
        <w:rPr>
          <w:sz w:val="20"/>
          <w:szCs w:val="20"/>
        </w:rPr>
      </w:pPr>
      <w:r>
        <w:rPr>
          <w:sz w:val="20"/>
          <w:szCs w:val="20"/>
        </w:rPr>
        <w:br w:type="page" w:clear="all"/>
      </w:r>
    </w:p>
    <w:p w:rsidR="001500C3" w:rsidRDefault="003B3C47">
      <w:pPr>
        <w:keepNext w:val="0"/>
        <w:spacing w:line="240" w:lineRule="auto"/>
        <w:ind w:left="6803" w:hanging="2"/>
        <w:jc w:val="left"/>
        <w:rPr>
          <w:sz w:val="20"/>
          <w:szCs w:val="20"/>
        </w:rPr>
      </w:pPr>
      <w:r>
        <w:rPr>
          <w:sz w:val="20"/>
          <w:szCs w:val="20"/>
        </w:rPr>
        <w:t>Приложение № 4</w:t>
      </w:r>
    </w:p>
    <w:p w:rsidR="001500C3" w:rsidRDefault="003B3C47">
      <w:pPr>
        <w:keepNext w:val="0"/>
        <w:spacing w:line="240" w:lineRule="auto"/>
        <w:ind w:left="6803" w:hanging="2"/>
        <w:jc w:val="left"/>
        <w:rPr>
          <w:sz w:val="20"/>
          <w:szCs w:val="20"/>
        </w:rPr>
      </w:pPr>
      <w:r>
        <w:rPr>
          <w:sz w:val="20"/>
          <w:szCs w:val="20"/>
        </w:rPr>
        <w:t>к Договору №___________________</w:t>
      </w:r>
    </w:p>
    <w:p w:rsidR="001500C3" w:rsidRDefault="003B3C47">
      <w:pPr>
        <w:keepNext w:val="0"/>
        <w:spacing w:line="240" w:lineRule="auto"/>
        <w:ind w:left="6803" w:hanging="2"/>
        <w:jc w:val="left"/>
        <w:rPr>
          <w:sz w:val="20"/>
          <w:szCs w:val="20"/>
        </w:rPr>
      </w:pPr>
      <w:r>
        <w:rPr>
          <w:sz w:val="20"/>
          <w:szCs w:val="20"/>
        </w:rPr>
        <w:t>от "____"________20__ г.</w:t>
      </w:r>
    </w:p>
    <w:p w:rsidR="001500C3" w:rsidRDefault="003B3C47">
      <w:pPr>
        <w:keepNext w:val="0"/>
        <w:spacing w:line="240" w:lineRule="auto"/>
        <w:ind w:firstLine="0"/>
        <w:jc w:val="left"/>
        <w:rPr>
          <w:sz w:val="20"/>
          <w:szCs w:val="20"/>
        </w:rPr>
      </w:pPr>
      <w:r>
        <w:rPr>
          <w:b/>
        </w:rPr>
        <w:t>СО 6.1461/0</w:t>
      </w:r>
    </w:p>
    <w:p w:rsidR="001500C3" w:rsidRDefault="001500C3">
      <w:pPr>
        <w:rPr>
          <w:b/>
          <w:bCs/>
          <w:smallCaps/>
          <w:sz w:val="22"/>
          <w:szCs w:val="22"/>
        </w:rPr>
      </w:pPr>
    </w:p>
    <w:p w:rsidR="001500C3" w:rsidRDefault="003B3C47">
      <w:pPr>
        <w:widowControl w:val="0"/>
        <w:tabs>
          <w:tab w:val="left" w:pos="0"/>
          <w:tab w:val="num" w:pos="1134"/>
        </w:tabs>
        <w:ind w:firstLine="0"/>
        <w:jc w:val="center"/>
        <w:outlineLvl w:val="1"/>
        <w:rPr>
          <w:b/>
          <w:sz w:val="22"/>
          <w:szCs w:val="22"/>
        </w:rPr>
      </w:pPr>
      <w:r>
        <w:rPr>
          <w:b/>
          <w:sz w:val="22"/>
          <w:szCs w:val="22"/>
        </w:rPr>
        <w:t>Согласие на обработку персональных данных участника закупочной процедуры</w:t>
      </w:r>
    </w:p>
    <w:p w:rsidR="001500C3" w:rsidRDefault="003B3C47">
      <w:pPr>
        <w:widowControl w:val="0"/>
        <w:tabs>
          <w:tab w:val="left" w:pos="0"/>
        </w:tabs>
        <w:ind w:firstLine="0"/>
        <w:jc w:val="center"/>
        <w:rPr>
          <w:b/>
          <w:sz w:val="22"/>
          <w:szCs w:val="22"/>
        </w:rPr>
      </w:pPr>
      <w:r>
        <w:rPr>
          <w:b/>
          <w:sz w:val="22"/>
          <w:szCs w:val="22"/>
        </w:rPr>
        <w:t>от «_____» ____________ 20____ г.</w:t>
      </w:r>
    </w:p>
    <w:p w:rsidR="001500C3" w:rsidRDefault="001500C3">
      <w:pPr>
        <w:widowControl w:val="0"/>
        <w:ind w:firstLine="0"/>
        <w:rPr>
          <w:sz w:val="22"/>
          <w:szCs w:val="22"/>
        </w:rPr>
      </w:pPr>
    </w:p>
    <w:p w:rsidR="001500C3" w:rsidRDefault="003B3C47">
      <w:pPr>
        <w:widowControl w:val="0"/>
        <w:ind w:firstLine="0"/>
        <w:rPr>
          <w:sz w:val="22"/>
          <w:szCs w:val="22"/>
        </w:rPr>
      </w:pPr>
      <w:r>
        <w:rPr>
          <w:sz w:val="22"/>
          <w:szCs w:val="22"/>
        </w:rPr>
        <w:t>Настоящим, ________________________________________________________,</w:t>
      </w:r>
    </w:p>
    <w:p w:rsidR="001500C3" w:rsidRDefault="003B3C47">
      <w:pPr>
        <w:widowControl w:val="0"/>
        <w:pBdr>
          <w:bottom w:val="single" w:sz="12" w:space="1" w:color="000000"/>
        </w:pBdr>
        <w:ind w:firstLine="0"/>
        <w:jc w:val="center"/>
        <w:rPr>
          <w:b/>
          <w:i/>
          <w:sz w:val="22"/>
          <w:szCs w:val="22"/>
        </w:rPr>
      </w:pPr>
      <w:r>
        <w:rPr>
          <w:b/>
          <w:i/>
          <w:sz w:val="22"/>
          <w:szCs w:val="22"/>
        </w:rPr>
        <w:t>(указывается</w:t>
      </w:r>
      <w:r>
        <w:rPr>
          <w:sz w:val="22"/>
          <w:szCs w:val="22"/>
        </w:rPr>
        <w:t xml:space="preserve"> </w:t>
      </w:r>
      <w:r>
        <w:rPr>
          <w:b/>
          <w:i/>
          <w:sz w:val="22"/>
          <w:szCs w:val="22"/>
        </w:rPr>
        <w:t>полное наименование участника закупочной процедуры</w:t>
      </w:r>
    </w:p>
    <w:p w:rsidR="001500C3" w:rsidRDefault="003B3C47">
      <w:pPr>
        <w:widowControl w:val="0"/>
        <w:ind w:firstLine="0"/>
        <w:jc w:val="center"/>
        <w:rPr>
          <w:sz w:val="22"/>
          <w:szCs w:val="22"/>
        </w:rPr>
      </w:pPr>
      <w:r>
        <w:rPr>
          <w:b/>
          <w:i/>
          <w:sz w:val="22"/>
          <w:szCs w:val="22"/>
        </w:rPr>
        <w:t>(потенциального контрагента), контрагента)</w:t>
      </w:r>
    </w:p>
    <w:p w:rsidR="001500C3" w:rsidRDefault="003B3C47">
      <w:pPr>
        <w:widowControl w:val="0"/>
        <w:ind w:firstLine="0"/>
        <w:jc w:val="left"/>
        <w:rPr>
          <w:sz w:val="22"/>
          <w:szCs w:val="22"/>
        </w:rPr>
      </w:pPr>
      <w:r>
        <w:rPr>
          <w:sz w:val="22"/>
          <w:szCs w:val="22"/>
        </w:rPr>
        <w:t>Адрес регистрации: _______________________________________________________,</w:t>
      </w:r>
    </w:p>
    <w:p w:rsidR="001500C3" w:rsidRDefault="003B3C47">
      <w:pPr>
        <w:widowControl w:val="0"/>
        <w:ind w:firstLine="0"/>
        <w:jc w:val="left"/>
        <w:rPr>
          <w:b/>
          <w:i/>
          <w:sz w:val="22"/>
          <w:szCs w:val="22"/>
        </w:rPr>
      </w:pPr>
      <w:r>
        <w:rPr>
          <w:sz w:val="22"/>
          <w:szCs w:val="22"/>
        </w:rPr>
        <w:t xml:space="preserve">Свидетельство о регистрации: ______________________________________________ </w:t>
      </w:r>
      <w:r>
        <w:rPr>
          <w:b/>
          <w:i/>
          <w:sz w:val="22"/>
          <w:szCs w:val="22"/>
        </w:rPr>
        <w:t>ИНН__________________________</w:t>
      </w:r>
    </w:p>
    <w:p w:rsidR="001500C3" w:rsidRDefault="003B3C47">
      <w:pPr>
        <w:widowControl w:val="0"/>
        <w:ind w:firstLine="0"/>
        <w:jc w:val="left"/>
        <w:rPr>
          <w:b/>
          <w:i/>
          <w:sz w:val="22"/>
          <w:szCs w:val="22"/>
        </w:rPr>
      </w:pPr>
      <w:r>
        <w:rPr>
          <w:b/>
          <w:i/>
          <w:sz w:val="22"/>
          <w:szCs w:val="22"/>
        </w:rPr>
        <w:t>КПП__________________________</w:t>
      </w:r>
    </w:p>
    <w:p w:rsidR="001500C3" w:rsidRDefault="003B3C47">
      <w:pPr>
        <w:widowControl w:val="0"/>
        <w:ind w:firstLine="0"/>
        <w:jc w:val="left"/>
        <w:rPr>
          <w:sz w:val="22"/>
          <w:szCs w:val="22"/>
        </w:rPr>
      </w:pPr>
      <w:r>
        <w:rPr>
          <w:b/>
          <w:i/>
          <w:sz w:val="22"/>
          <w:szCs w:val="22"/>
        </w:rPr>
        <w:t>ОГРН_________________________</w:t>
      </w:r>
      <w:r>
        <w:rPr>
          <w:sz w:val="22"/>
          <w:szCs w:val="22"/>
        </w:rPr>
        <w:t>,</w:t>
      </w:r>
    </w:p>
    <w:p w:rsidR="001500C3" w:rsidRDefault="003B3C47">
      <w:pPr>
        <w:widowControl w:val="0"/>
        <w:ind w:firstLine="0"/>
        <w:jc w:val="left"/>
        <w:rPr>
          <w:b/>
          <w:i/>
          <w:sz w:val="22"/>
          <w:szCs w:val="22"/>
        </w:rPr>
      </w:pPr>
      <w:r>
        <w:rPr>
          <w:sz w:val="22"/>
          <w:szCs w:val="22"/>
        </w:rPr>
        <w:t>в лице</w:t>
      </w:r>
      <w:r>
        <w:rPr>
          <w:b/>
          <w:i/>
          <w:sz w:val="22"/>
          <w:szCs w:val="22"/>
        </w:rPr>
        <w:t xml:space="preserve"> ___________________________________________________________________</w:t>
      </w:r>
    </w:p>
    <w:p w:rsidR="001500C3" w:rsidRDefault="003B3C47">
      <w:pPr>
        <w:ind w:firstLine="0"/>
        <w:jc w:val="left"/>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1500C3" w:rsidRDefault="003B3C47">
      <w:pPr>
        <w:ind w:firstLine="0"/>
        <w:jc w:val="left"/>
        <w:rPr>
          <w:sz w:val="22"/>
          <w:szCs w:val="22"/>
        </w:rPr>
      </w:pPr>
      <w:r>
        <w:rPr>
          <w:b/>
          <w:bCs/>
          <w:i/>
          <w:iCs/>
          <w:sz w:val="22"/>
          <w:szCs w:val="22"/>
        </w:rPr>
        <w:t>________________________________________________________________________________,</w:t>
      </w:r>
    </w:p>
    <w:p w:rsidR="001500C3" w:rsidRDefault="003B3C47">
      <w:pPr>
        <w:ind w:firstLine="0"/>
        <w:jc w:val="left"/>
        <w:rPr>
          <w:b/>
          <w:bCs/>
          <w:i/>
          <w:iCs/>
          <w:sz w:val="22"/>
          <w:szCs w:val="22"/>
        </w:rPr>
      </w:pPr>
      <w:r>
        <w:rPr>
          <w:b/>
          <w:bCs/>
          <w:i/>
          <w:iCs/>
          <w:sz w:val="22"/>
          <w:szCs w:val="22"/>
        </w:rPr>
        <w:t>сведения о дате выдачи указанного документа и выдавшем его органе) *</w:t>
      </w:r>
    </w:p>
    <w:p w:rsidR="001500C3" w:rsidRDefault="003B3C47">
      <w:pPr>
        <w:widowControl w:val="0"/>
        <w:spacing w:line="240" w:lineRule="auto"/>
        <w:ind w:firstLine="0"/>
        <w:rPr>
          <w:sz w:val="22"/>
          <w:szCs w:val="22"/>
        </w:rPr>
      </w:pPr>
      <w:r>
        <w:rPr>
          <w:b/>
          <w:i/>
          <w:sz w:val="22"/>
          <w:szCs w:val="22"/>
        </w:rPr>
        <w:t>действующего на основании __________</w:t>
      </w:r>
      <w:r>
        <w:rPr>
          <w:i/>
          <w:sz w:val="22"/>
          <w:szCs w:val="22"/>
        </w:rPr>
        <w:t>,</w:t>
      </w:r>
      <w:r>
        <w:rPr>
          <w:b/>
          <w:i/>
          <w:sz w:val="22"/>
          <w:szCs w:val="22"/>
        </w:rPr>
        <w:t xml:space="preserve"> </w:t>
      </w:r>
      <w:r>
        <w:rPr>
          <w:sz w:val="22"/>
          <w:szCs w:val="22"/>
        </w:rPr>
        <w:t xml:space="preserve">дает свое согласие АО «Россети Сибирь Тываэнерго» зарегистрированному по адресу: 667001, Республика Тыва, г. Кызыл, ул. Рабочая, 4  </w:t>
      </w:r>
      <w:r>
        <w:rPr>
          <w:b/>
          <w:sz w:val="22"/>
          <w:szCs w:val="22"/>
        </w:rPr>
        <w:t>Публичному акционерному обществу   «Россети Сибирь»</w:t>
      </w:r>
      <w:r>
        <w:rPr>
          <w:sz w:val="22"/>
          <w:szCs w:val="22"/>
        </w:rPr>
        <w:t>, зарегистрированному по адресу: г. Красноярск, ул. Бограда 144 А,</w:t>
      </w:r>
      <w:r>
        <w:rPr>
          <w:b/>
          <w:i/>
          <w:sz w:val="22"/>
          <w:szCs w:val="22"/>
        </w:rPr>
        <w:t xml:space="preserve"> </w:t>
      </w:r>
      <w:r>
        <w:rPr>
          <w:sz w:val="22"/>
          <w:szCs w:val="22"/>
        </w:rPr>
        <w:t>и</w:t>
      </w:r>
      <w:r>
        <w:rPr>
          <w:i/>
          <w:sz w:val="22"/>
          <w:szCs w:val="22"/>
        </w:rPr>
        <w:t xml:space="preserve"> </w:t>
      </w:r>
      <w:r>
        <w:rPr>
          <w:b/>
          <w:sz w:val="22"/>
          <w:szCs w:val="22"/>
        </w:rPr>
        <w:t>Публичному акционерному обществу  «Российские сети»</w:t>
      </w:r>
      <w:r>
        <w:rPr>
          <w:sz w:val="22"/>
          <w:szCs w:val="22"/>
        </w:rPr>
        <w:t xml:space="preserve">, зарегистрированному по адресу: </w:t>
      </w:r>
      <w:r>
        <w:rPr>
          <w:sz w:val="22"/>
          <w:szCs w:val="22"/>
        </w:rPr>
        <w:br w:type="textWrapping" w:clear="all"/>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акционеров)и бенефициаров.***</w:t>
      </w:r>
    </w:p>
    <w:p w:rsidR="001500C3" w:rsidRDefault="003B3C47">
      <w:pPr>
        <w:widowControl w:val="0"/>
        <w:spacing w:line="240" w:lineRule="auto"/>
        <w:ind w:firstLine="0"/>
        <w:rPr>
          <w:sz w:val="22"/>
          <w:szCs w:val="22"/>
        </w:rPr>
      </w:pPr>
      <w:r>
        <w:rPr>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500C3" w:rsidRDefault="003B3C47">
      <w:pPr>
        <w:widowControl w:val="0"/>
        <w:spacing w:line="240" w:lineRule="auto"/>
        <w:ind w:firstLine="0"/>
        <w:rPr>
          <w:color w:val="000000"/>
          <w:sz w:val="22"/>
          <w:szCs w:val="22"/>
        </w:rPr>
      </w:pPr>
      <w:r>
        <w:rPr>
          <w:sz w:val="22"/>
          <w:szCs w:val="22"/>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500C3" w:rsidRDefault="003B3C47">
      <w:pPr>
        <w:widowControl w:val="0"/>
        <w:spacing w:line="240" w:lineRule="auto"/>
        <w:rPr>
          <w:color w:val="000000"/>
        </w:rPr>
      </w:pPr>
      <w:r>
        <w:rPr>
          <w:color w:val="000000"/>
        </w:rPr>
        <w:t>___________________________                                 ___________________________</w:t>
      </w:r>
    </w:p>
    <w:p w:rsidR="001500C3" w:rsidRDefault="003B3C47">
      <w:pPr>
        <w:widowControl w:val="0"/>
        <w:spacing w:line="240" w:lineRule="auto"/>
        <w:rPr>
          <w:sz w:val="20"/>
          <w:szCs w:val="20"/>
        </w:rPr>
      </w:pPr>
      <w:r>
        <w:rPr>
          <w:sz w:val="20"/>
          <w:szCs w:val="20"/>
        </w:rPr>
        <w:t>(Подпись субъекта персональных данных/                                    (Ф.И.О. и должность подписавшего*)</w:t>
      </w:r>
    </w:p>
    <w:p w:rsidR="001500C3" w:rsidRDefault="003B3C47">
      <w:pPr>
        <w:widowControl w:val="0"/>
        <w:spacing w:line="240" w:lineRule="auto"/>
      </w:pPr>
      <w:r>
        <w:rPr>
          <w:sz w:val="20"/>
          <w:szCs w:val="20"/>
        </w:rPr>
        <w:t xml:space="preserve">уполномоченного представителя) </w:t>
      </w:r>
      <w:r>
        <w:t xml:space="preserve">                                               </w:t>
      </w:r>
    </w:p>
    <w:p w:rsidR="001500C3" w:rsidRDefault="003B3C47">
      <w:pPr>
        <w:widowControl w:val="0"/>
        <w:rPr>
          <w:b/>
          <w:bCs/>
        </w:rPr>
      </w:pPr>
      <w:r>
        <w:rPr>
          <w:b/>
          <w:bCs/>
        </w:rPr>
        <w:t>М.П.</w:t>
      </w:r>
    </w:p>
    <w:p w:rsidR="001500C3" w:rsidRDefault="003B3C47">
      <w:pPr>
        <w:widowControl w:val="0"/>
        <w:spacing w:line="240" w:lineRule="auto"/>
        <w:rPr>
          <w:b/>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500C3" w:rsidRDefault="003B3C47">
      <w:pPr>
        <w:widowControl w:val="0"/>
        <w:spacing w:line="240" w:lineRule="auto"/>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500C3" w:rsidRDefault="003B3C47">
      <w:pPr>
        <w:spacing w:line="240" w:lineRule="auto"/>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1500C3" w:rsidRDefault="001500C3">
      <w:pPr>
        <w:keepNext w:val="0"/>
        <w:spacing w:line="240" w:lineRule="auto"/>
        <w:rPr>
          <w:sz w:val="20"/>
          <w:szCs w:val="20"/>
        </w:rPr>
      </w:pPr>
    </w:p>
    <w:tbl>
      <w:tblPr>
        <w:tblW w:w="0" w:type="auto"/>
        <w:tblInd w:w="108" w:type="dxa"/>
        <w:tblLayout w:type="fixed"/>
        <w:tblLook w:val="00A0" w:firstRow="1" w:lastRow="0" w:firstColumn="1" w:lastColumn="0" w:noHBand="0" w:noVBand="0"/>
      </w:tblPr>
      <w:tblGrid>
        <w:gridCol w:w="9921"/>
      </w:tblGrid>
      <w:tr w:rsidR="001500C3">
        <w:tc>
          <w:tcPr>
            <w:tcW w:w="9921" w:type="dxa"/>
            <w:tcBorders>
              <w:top w:val="none" w:sz="0" w:space="0" w:color="000000"/>
              <w:left w:val="none" w:sz="0" w:space="0" w:color="000000"/>
              <w:bottom w:val="none" w:sz="0" w:space="0" w:color="000000"/>
              <w:right w:val="none" w:sz="0" w:space="0" w:color="000000"/>
            </w:tcBorders>
          </w:tcPr>
          <w:p w:rsidR="001500C3" w:rsidRDefault="001500C3">
            <w:pPr>
              <w:keepNext w:val="0"/>
              <w:spacing w:line="240" w:lineRule="auto"/>
              <w:ind w:firstLine="0"/>
              <w:rPr>
                <w:b/>
                <w:i/>
              </w:rPr>
            </w:pPr>
          </w:p>
        </w:tc>
      </w:tr>
      <w:tr w:rsidR="001500C3">
        <w:tc>
          <w:tcPr>
            <w:tcW w:w="9921" w:type="dxa"/>
            <w:tcBorders>
              <w:top w:val="none" w:sz="0" w:space="0" w:color="000000"/>
              <w:left w:val="none" w:sz="0" w:space="0" w:color="000000"/>
              <w:bottom w:val="none" w:sz="0" w:space="0" w:color="000000"/>
              <w:right w:val="none" w:sz="0" w:space="0" w:color="000000"/>
            </w:tcBorders>
          </w:tcPr>
          <w:p w:rsidR="001500C3" w:rsidRDefault="003B3C47">
            <w:pPr>
              <w:keepNext w:val="0"/>
              <w:spacing w:line="240" w:lineRule="auto"/>
              <w:ind w:firstLine="0"/>
              <w:rPr>
                <w:b/>
                <w:i/>
                <w:sz w:val="22"/>
                <w:szCs w:val="22"/>
              </w:rPr>
            </w:pPr>
            <w:r>
              <w:rPr>
                <w:b/>
                <w:sz w:val="22"/>
                <w:szCs w:val="22"/>
              </w:rPr>
              <w:t>ФОРМУ СОГЛАСОВАЛИ:</w:t>
            </w:r>
          </w:p>
        </w:tc>
      </w:tr>
      <w:tr w:rsidR="001500C3">
        <w:tc>
          <w:tcPr>
            <w:tcW w:w="9921" w:type="dxa"/>
            <w:tcBorders>
              <w:top w:val="none" w:sz="0" w:space="0" w:color="000000"/>
              <w:left w:val="none" w:sz="0" w:space="0" w:color="000000"/>
              <w:bottom w:val="none" w:sz="0" w:space="0" w:color="000000"/>
              <w:right w:val="none" w:sz="0" w:space="0" w:color="000000"/>
            </w:tcBorders>
          </w:tcPr>
          <w:p w:rsidR="001500C3" w:rsidRDefault="003B3C47">
            <w:pPr>
              <w:keepNext w:val="0"/>
              <w:spacing w:line="240" w:lineRule="auto"/>
              <w:ind w:firstLine="0"/>
              <w:rPr>
                <w:b/>
                <w:sz w:val="22"/>
                <w:szCs w:val="22"/>
              </w:rPr>
            </w:pPr>
            <w:r>
              <w:rPr>
                <w:b/>
                <w:sz w:val="22"/>
                <w:szCs w:val="22"/>
              </w:rPr>
              <w:t xml:space="preserve"> </w:t>
            </w:r>
          </w:p>
          <w:tbl>
            <w:tblPr>
              <w:tblW w:w="10029" w:type="dxa"/>
              <w:tblLayout w:type="fixed"/>
              <w:tblLook w:val="04A0" w:firstRow="1" w:lastRow="0" w:firstColumn="1" w:lastColumn="0" w:noHBand="0" w:noVBand="1"/>
            </w:tblPr>
            <w:tblGrid>
              <w:gridCol w:w="4783"/>
              <w:gridCol w:w="5246"/>
            </w:tblGrid>
            <w:tr w:rsidR="001500C3">
              <w:trPr>
                <w:trHeight w:val="411"/>
              </w:trPr>
              <w:tc>
                <w:tcPr>
                  <w:tcW w:w="4783"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240" w:lineRule="auto"/>
                    <w:ind w:firstLine="0"/>
                    <w:rPr>
                      <w:b/>
                      <w:bCs/>
                      <w:sz w:val="22"/>
                      <w:szCs w:val="22"/>
                    </w:rPr>
                  </w:pPr>
                  <w:r>
                    <w:rPr>
                      <w:b/>
                      <w:bCs/>
                      <w:sz w:val="22"/>
                      <w:szCs w:val="22"/>
                    </w:rPr>
                    <w:t xml:space="preserve">   </w:t>
                  </w:r>
                </w:p>
                <w:p w:rsidR="001500C3" w:rsidRDefault="003B3C47">
                  <w:pPr>
                    <w:widowControl w:val="0"/>
                    <w:suppressLineNumbers/>
                    <w:shd w:val="clear" w:color="auto" w:fill="FFFFFF"/>
                    <w:tabs>
                      <w:tab w:val="left" w:pos="567"/>
                    </w:tabs>
                    <w:spacing w:line="240" w:lineRule="auto"/>
                    <w:ind w:firstLine="0"/>
                    <w:rPr>
                      <w:b/>
                      <w:bCs/>
                      <w:sz w:val="22"/>
                      <w:szCs w:val="22"/>
                    </w:rPr>
                  </w:pPr>
                  <w:r>
                    <w:rPr>
                      <w:b/>
                      <w:bCs/>
                      <w:sz w:val="22"/>
                      <w:szCs w:val="22"/>
                    </w:rPr>
                    <w:t>Покупатель:</w:t>
                  </w:r>
                </w:p>
                <w:p w:rsidR="001500C3" w:rsidRDefault="001500C3">
                  <w:pPr>
                    <w:widowControl w:val="0"/>
                    <w:suppressLineNumbers/>
                    <w:shd w:val="clear" w:color="auto" w:fill="FFFFFF"/>
                    <w:tabs>
                      <w:tab w:val="left" w:pos="567"/>
                    </w:tabs>
                    <w:spacing w:line="240" w:lineRule="auto"/>
                    <w:ind w:firstLine="0"/>
                    <w:rPr>
                      <w:sz w:val="22"/>
                      <w:szCs w:val="22"/>
                    </w:rPr>
                  </w:pPr>
                </w:p>
                <w:p w:rsidR="001500C3" w:rsidRDefault="003B3C47">
                  <w:pPr>
                    <w:widowControl w:val="0"/>
                    <w:suppressLineNumbers/>
                    <w:shd w:val="clear" w:color="auto" w:fill="FFFFFF"/>
                    <w:tabs>
                      <w:tab w:val="left" w:pos="567"/>
                    </w:tabs>
                    <w:spacing w:line="240" w:lineRule="auto"/>
                    <w:ind w:firstLine="0"/>
                    <w:rPr>
                      <w:sz w:val="22"/>
                      <w:szCs w:val="22"/>
                    </w:rPr>
                  </w:pPr>
                  <w:r>
                    <w:rPr>
                      <w:sz w:val="22"/>
                      <w:szCs w:val="22"/>
                    </w:rPr>
                    <w:t>____________________/ А.В. Лукин /</w:t>
                  </w:r>
                </w:p>
              </w:tc>
              <w:tc>
                <w:tcPr>
                  <w:tcW w:w="5246" w:type="dxa"/>
                  <w:tcBorders>
                    <w:top w:val="none" w:sz="0" w:space="0" w:color="000000"/>
                    <w:left w:val="none" w:sz="0" w:space="0" w:color="000000"/>
                    <w:bottom w:val="none" w:sz="0" w:space="0" w:color="000000"/>
                    <w:right w:val="none" w:sz="0" w:space="0" w:color="000000"/>
                  </w:tcBorders>
                </w:tcPr>
                <w:p w:rsidR="001500C3" w:rsidRDefault="001500C3">
                  <w:pPr>
                    <w:widowControl w:val="0"/>
                    <w:suppressLineNumbers/>
                    <w:shd w:val="clear" w:color="auto" w:fill="FFFFFF"/>
                    <w:tabs>
                      <w:tab w:val="left" w:pos="567"/>
                    </w:tabs>
                    <w:spacing w:line="240" w:lineRule="auto"/>
                    <w:ind w:firstLine="0"/>
                    <w:rPr>
                      <w:b/>
                      <w:bCs/>
                      <w:sz w:val="22"/>
                      <w:szCs w:val="22"/>
                    </w:rPr>
                  </w:pPr>
                </w:p>
                <w:p w:rsidR="001500C3" w:rsidRDefault="003B3C47">
                  <w:pPr>
                    <w:widowControl w:val="0"/>
                    <w:suppressLineNumbers/>
                    <w:shd w:val="clear" w:color="auto" w:fill="FFFFFF"/>
                    <w:tabs>
                      <w:tab w:val="left" w:pos="567"/>
                    </w:tabs>
                    <w:spacing w:line="240" w:lineRule="auto"/>
                    <w:ind w:firstLine="0"/>
                    <w:rPr>
                      <w:b/>
                      <w:bCs/>
                      <w:sz w:val="22"/>
                      <w:szCs w:val="22"/>
                    </w:rPr>
                  </w:pPr>
                  <w:r>
                    <w:rPr>
                      <w:b/>
                      <w:bCs/>
                      <w:sz w:val="22"/>
                      <w:szCs w:val="22"/>
                    </w:rPr>
                    <w:t>Поставщик:</w:t>
                  </w:r>
                </w:p>
                <w:p w:rsidR="001500C3" w:rsidRDefault="001500C3">
                  <w:pPr>
                    <w:widowControl w:val="0"/>
                    <w:suppressLineNumbers/>
                    <w:shd w:val="clear" w:color="auto" w:fill="FFFFFF"/>
                    <w:tabs>
                      <w:tab w:val="left" w:pos="567"/>
                    </w:tabs>
                    <w:spacing w:line="240" w:lineRule="auto"/>
                    <w:ind w:firstLine="744"/>
                    <w:rPr>
                      <w:bCs/>
                      <w:sz w:val="22"/>
                      <w:szCs w:val="22"/>
                    </w:rPr>
                  </w:pPr>
                </w:p>
                <w:p w:rsidR="001500C3" w:rsidRDefault="003B3C47">
                  <w:pPr>
                    <w:widowControl w:val="0"/>
                    <w:suppressLineNumbers/>
                    <w:shd w:val="clear" w:color="auto" w:fill="FFFFFF"/>
                    <w:tabs>
                      <w:tab w:val="left" w:pos="567"/>
                    </w:tabs>
                    <w:spacing w:line="240" w:lineRule="auto"/>
                    <w:ind w:firstLine="0"/>
                    <w:rPr>
                      <w:sz w:val="22"/>
                      <w:szCs w:val="22"/>
                    </w:rPr>
                  </w:pPr>
                  <w:r>
                    <w:rPr>
                      <w:bCs/>
                      <w:sz w:val="22"/>
                      <w:szCs w:val="22"/>
                    </w:rPr>
                    <w:t>____________________/  /</w:t>
                  </w:r>
                </w:p>
              </w:tc>
            </w:tr>
            <w:tr w:rsidR="001500C3">
              <w:trPr>
                <w:trHeight w:val="402"/>
              </w:trPr>
              <w:tc>
                <w:tcPr>
                  <w:tcW w:w="4783"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240" w:lineRule="auto"/>
                    <w:ind w:firstLine="0"/>
                    <w:rPr>
                      <w:sz w:val="22"/>
                      <w:szCs w:val="22"/>
                    </w:rPr>
                  </w:pPr>
                  <w:r>
                    <w:rPr>
                      <w:b/>
                      <w:sz w:val="22"/>
                      <w:szCs w:val="22"/>
                    </w:rPr>
                    <w:t>М.П.</w:t>
                  </w:r>
                </w:p>
              </w:tc>
              <w:tc>
                <w:tcPr>
                  <w:tcW w:w="5246"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240" w:lineRule="auto"/>
                    <w:ind w:firstLine="0"/>
                    <w:rPr>
                      <w:sz w:val="22"/>
                      <w:szCs w:val="22"/>
                    </w:rPr>
                  </w:pPr>
                  <w:r>
                    <w:rPr>
                      <w:b/>
                      <w:sz w:val="22"/>
                      <w:szCs w:val="22"/>
                    </w:rPr>
                    <w:t>М.П.</w:t>
                  </w:r>
                </w:p>
              </w:tc>
            </w:tr>
            <w:tr w:rsidR="001500C3">
              <w:trPr>
                <w:trHeight w:val="679"/>
              </w:trPr>
              <w:tc>
                <w:tcPr>
                  <w:tcW w:w="4783"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c>
                <w:tcPr>
                  <w:tcW w:w="5246" w:type="dxa"/>
                  <w:tcBorders>
                    <w:top w:val="none" w:sz="0" w:space="0" w:color="000000"/>
                    <w:left w:val="none" w:sz="0" w:space="0" w:color="000000"/>
                    <w:bottom w:val="none" w:sz="0" w:space="0" w:color="000000"/>
                    <w:right w:val="none" w:sz="0" w:space="0" w:color="000000"/>
                  </w:tcBorders>
                </w:tcPr>
                <w:p w:rsidR="001500C3" w:rsidRDefault="003B3C47">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r>
          </w:tbl>
          <w:p w:rsidR="001500C3" w:rsidRDefault="001500C3">
            <w:pPr>
              <w:keepNext w:val="0"/>
              <w:spacing w:line="240" w:lineRule="auto"/>
              <w:ind w:left="6379" w:hanging="2"/>
              <w:rPr>
                <w:b/>
                <w:i/>
                <w:sz w:val="22"/>
                <w:szCs w:val="22"/>
              </w:rPr>
            </w:pPr>
          </w:p>
        </w:tc>
      </w:tr>
      <w:tr w:rsidR="001500C3">
        <w:tc>
          <w:tcPr>
            <w:tcW w:w="9921" w:type="dxa"/>
            <w:tcBorders>
              <w:top w:val="none" w:sz="0" w:space="0" w:color="000000"/>
              <w:left w:val="none" w:sz="0" w:space="0" w:color="000000"/>
              <w:bottom w:val="none" w:sz="0" w:space="0" w:color="000000"/>
              <w:right w:val="none" w:sz="0" w:space="0" w:color="000000"/>
            </w:tcBorders>
          </w:tcPr>
          <w:p w:rsidR="001500C3" w:rsidRDefault="001500C3">
            <w:pPr>
              <w:keepNext w:val="0"/>
              <w:spacing w:line="240" w:lineRule="auto"/>
              <w:ind w:firstLine="0"/>
              <w:rPr>
                <w:b/>
                <w:i/>
              </w:rPr>
            </w:pPr>
          </w:p>
        </w:tc>
      </w:tr>
    </w:tbl>
    <w:p w:rsidR="001500C3" w:rsidRDefault="001500C3">
      <w:pPr>
        <w:spacing w:line="240" w:lineRule="auto"/>
        <w:ind w:firstLine="0"/>
      </w:pPr>
    </w:p>
    <w:p w:rsidR="001500C3" w:rsidRDefault="001500C3">
      <w:pPr>
        <w:spacing w:line="240" w:lineRule="auto"/>
        <w:ind w:firstLine="0"/>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3B3C47">
      <w:pPr>
        <w:keepNext w:val="0"/>
        <w:spacing w:line="240" w:lineRule="auto"/>
        <w:ind w:left="6379" w:hanging="2"/>
        <w:rPr>
          <w:sz w:val="20"/>
          <w:szCs w:val="20"/>
        </w:rPr>
      </w:pPr>
      <w:r>
        <w:rPr>
          <w:sz w:val="20"/>
          <w:szCs w:val="20"/>
        </w:rPr>
        <w:t xml:space="preserve">           </w:t>
      </w: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left="6379" w:hanging="2"/>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firstLine="0"/>
        <w:rPr>
          <w:sz w:val="20"/>
          <w:szCs w:val="20"/>
        </w:rPr>
      </w:pPr>
    </w:p>
    <w:p w:rsidR="001500C3" w:rsidRDefault="001500C3">
      <w:pPr>
        <w:keepNext w:val="0"/>
        <w:spacing w:line="240" w:lineRule="auto"/>
        <w:ind w:left="6379" w:hanging="2"/>
        <w:rPr>
          <w:sz w:val="20"/>
          <w:szCs w:val="20"/>
        </w:rPr>
      </w:pPr>
    </w:p>
    <w:p w:rsidR="001500C3" w:rsidRDefault="003B3C47">
      <w:pPr>
        <w:keepNext w:val="0"/>
        <w:spacing w:line="240" w:lineRule="auto"/>
        <w:ind w:left="6379" w:hanging="2"/>
        <w:rPr>
          <w:sz w:val="20"/>
          <w:szCs w:val="20"/>
        </w:rPr>
      </w:pPr>
      <w:r>
        <w:rPr>
          <w:sz w:val="20"/>
          <w:szCs w:val="20"/>
        </w:rPr>
        <w:t xml:space="preserve">                    </w:t>
      </w:r>
    </w:p>
    <w:p w:rsidR="001500C3" w:rsidRDefault="003B3C47">
      <w:pPr>
        <w:keepNext w:val="0"/>
        <w:spacing w:line="240" w:lineRule="auto"/>
        <w:ind w:left="6379" w:hanging="2"/>
        <w:rPr>
          <w:sz w:val="20"/>
          <w:szCs w:val="20"/>
        </w:rPr>
      </w:pPr>
      <w:r>
        <w:rPr>
          <w:sz w:val="20"/>
          <w:szCs w:val="20"/>
        </w:rPr>
        <w:t xml:space="preserve">             Приложение № 5</w:t>
      </w:r>
    </w:p>
    <w:p w:rsidR="001500C3" w:rsidRDefault="003B3C47">
      <w:pPr>
        <w:keepNext w:val="0"/>
        <w:spacing w:line="240" w:lineRule="auto"/>
        <w:ind w:left="6379" w:hanging="2"/>
        <w:rPr>
          <w:sz w:val="20"/>
          <w:szCs w:val="20"/>
        </w:rPr>
      </w:pPr>
      <w:r>
        <w:rPr>
          <w:sz w:val="20"/>
          <w:szCs w:val="20"/>
        </w:rPr>
        <w:t xml:space="preserve">             к Договору №______________</w:t>
      </w:r>
    </w:p>
    <w:p w:rsidR="001500C3" w:rsidRDefault="003B3C47">
      <w:pPr>
        <w:keepNext w:val="0"/>
        <w:spacing w:line="240" w:lineRule="auto"/>
        <w:ind w:left="6379" w:hanging="2"/>
        <w:rPr>
          <w:sz w:val="20"/>
          <w:szCs w:val="20"/>
        </w:rPr>
      </w:pPr>
      <w:r>
        <w:rPr>
          <w:sz w:val="20"/>
          <w:szCs w:val="20"/>
        </w:rPr>
        <w:t xml:space="preserve">             от "____"________20__ г.</w:t>
      </w:r>
    </w:p>
    <w:p w:rsidR="001500C3" w:rsidRDefault="001500C3">
      <w:pPr>
        <w:keepNext w:val="0"/>
        <w:spacing w:line="240" w:lineRule="auto"/>
        <w:ind w:firstLine="0"/>
        <w:rPr>
          <w:b/>
          <w:sz w:val="22"/>
          <w:szCs w:val="22"/>
        </w:rPr>
      </w:pPr>
    </w:p>
    <w:p w:rsidR="001500C3" w:rsidRDefault="001500C3">
      <w:pPr>
        <w:spacing w:line="17" w:lineRule="atLeast"/>
        <w:ind w:firstLine="0"/>
        <w:jc w:val="center"/>
        <w:rPr>
          <w:sz w:val="22"/>
          <w:szCs w:val="22"/>
        </w:rPr>
      </w:pPr>
    </w:p>
    <w:p w:rsidR="001500C3" w:rsidRDefault="003B3C47">
      <w:pPr>
        <w:spacing w:line="17" w:lineRule="atLeast"/>
        <w:ind w:firstLine="0"/>
        <w:jc w:val="left"/>
        <w:rPr>
          <w:b/>
          <w:bCs/>
          <w:sz w:val="22"/>
          <w:szCs w:val="22"/>
        </w:rPr>
      </w:pPr>
      <w:r>
        <w:rPr>
          <w:b/>
          <w:sz w:val="22"/>
          <w:szCs w:val="22"/>
        </w:rPr>
        <w:t xml:space="preserve">                                 Условия предоставления обеспечения исполнения обязательств </w:t>
      </w:r>
    </w:p>
    <w:p w:rsidR="001500C3" w:rsidRDefault="003B3C47">
      <w:pPr>
        <w:spacing w:line="17" w:lineRule="atLeast"/>
        <w:ind w:firstLine="0"/>
        <w:jc w:val="center"/>
        <w:rPr>
          <w:b/>
          <w:bCs/>
          <w:sz w:val="22"/>
          <w:szCs w:val="22"/>
        </w:rPr>
      </w:pPr>
      <w:r>
        <w:rPr>
          <w:b/>
          <w:sz w:val="22"/>
          <w:szCs w:val="22"/>
        </w:rPr>
        <w:t>при аномально низкой цене</w:t>
      </w:r>
    </w:p>
    <w:p w:rsidR="001500C3" w:rsidRDefault="001500C3">
      <w:pPr>
        <w:spacing w:line="17" w:lineRule="atLeast"/>
        <w:ind w:firstLine="0"/>
        <w:jc w:val="center"/>
        <w:rPr>
          <w:b/>
          <w:bCs/>
          <w:sz w:val="22"/>
          <w:szCs w:val="22"/>
        </w:rPr>
      </w:pPr>
    </w:p>
    <w:p w:rsidR="001500C3" w:rsidRDefault="003B3C47">
      <w:pPr>
        <w:pStyle w:val="a4"/>
        <w:numPr>
          <w:ilvl w:val="0"/>
          <w:numId w:val="28"/>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1500C3" w:rsidRDefault="003B3C47">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1500C3" w:rsidRDefault="003B3C47">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1500C3" w:rsidRDefault="003B3C47">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1500C3" w:rsidRDefault="003B3C47">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1500C3" w:rsidRDefault="003B3C47">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1500C3" w:rsidRDefault="003B3C47">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1500C3" w:rsidRDefault="003B3C47">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1500C3" w:rsidRDefault="003B3C47">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1500C3" w:rsidRDefault="003B3C47">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1500C3" w:rsidRDefault="003B3C47">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1500C3" w:rsidRDefault="003B3C47">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1500C3" w:rsidRDefault="003B3C47">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1500C3" w:rsidRDefault="003B3C47">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1500C3" w:rsidRDefault="003B3C47">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1500C3" w:rsidRDefault="003B3C47">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1500C3" w:rsidRDefault="003B3C47">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до заключения Договора.</w:t>
      </w:r>
    </w:p>
    <w:p w:rsidR="001500C3" w:rsidRDefault="003B3C47">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1500C3" w:rsidRDefault="003B3C47">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1500C3" w:rsidRDefault="003B3C47">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500C3" w:rsidRDefault="003B3C47">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1500C3" w:rsidRDefault="003B3C47">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1500C3" w:rsidRDefault="003B3C47">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1500C3" w:rsidRDefault="003B3C47">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1500C3">
        <w:trPr>
          <w:trHeight w:val="1015"/>
        </w:trPr>
        <w:tc>
          <w:tcPr>
            <w:tcW w:w="4819" w:type="dxa"/>
          </w:tcPr>
          <w:p w:rsidR="001500C3" w:rsidRDefault="001500C3">
            <w:pPr>
              <w:widowControl w:val="0"/>
              <w:suppressLineNumbers/>
              <w:shd w:val="clear" w:color="auto" w:fill="FFFFFF"/>
              <w:tabs>
                <w:tab w:val="left" w:pos="567"/>
              </w:tabs>
              <w:spacing w:line="17" w:lineRule="atLeast"/>
              <w:rPr>
                <w:b/>
                <w:bCs/>
                <w:sz w:val="22"/>
                <w:szCs w:val="22"/>
              </w:rPr>
            </w:pPr>
          </w:p>
          <w:p w:rsidR="001500C3" w:rsidRDefault="003B3C47">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1500C3" w:rsidRDefault="001500C3">
            <w:pPr>
              <w:widowControl w:val="0"/>
              <w:suppressLineNumbers/>
              <w:shd w:val="clear" w:color="auto" w:fill="FFFFFF"/>
              <w:tabs>
                <w:tab w:val="left" w:pos="567"/>
              </w:tabs>
              <w:spacing w:line="17" w:lineRule="atLeast"/>
              <w:rPr>
                <w:sz w:val="22"/>
                <w:szCs w:val="22"/>
              </w:rPr>
            </w:pPr>
          </w:p>
          <w:p w:rsidR="001500C3" w:rsidRDefault="003B3C47">
            <w:pPr>
              <w:widowControl w:val="0"/>
              <w:suppressLineNumbers/>
              <w:shd w:val="clear" w:color="auto" w:fill="FFFFFF"/>
              <w:tabs>
                <w:tab w:val="left" w:pos="567"/>
              </w:tabs>
              <w:spacing w:line="17" w:lineRule="atLeast"/>
              <w:ind w:firstLine="0"/>
              <w:rPr>
                <w:sz w:val="22"/>
                <w:szCs w:val="22"/>
              </w:rPr>
            </w:pPr>
            <w:r>
              <w:rPr>
                <w:sz w:val="22"/>
                <w:szCs w:val="22"/>
              </w:rPr>
              <w:t>_____________________/ А.В. Лукин /</w:t>
            </w:r>
          </w:p>
        </w:tc>
        <w:tc>
          <w:tcPr>
            <w:tcW w:w="5102" w:type="dxa"/>
          </w:tcPr>
          <w:p w:rsidR="001500C3" w:rsidRDefault="001500C3">
            <w:pPr>
              <w:widowControl w:val="0"/>
              <w:suppressLineNumbers/>
              <w:shd w:val="clear" w:color="auto" w:fill="FFFFFF"/>
              <w:tabs>
                <w:tab w:val="left" w:pos="567"/>
              </w:tabs>
              <w:spacing w:line="17" w:lineRule="atLeast"/>
              <w:rPr>
                <w:b/>
                <w:bCs/>
                <w:sz w:val="22"/>
                <w:szCs w:val="22"/>
              </w:rPr>
            </w:pPr>
          </w:p>
          <w:p w:rsidR="001500C3" w:rsidRDefault="003B3C47">
            <w:pPr>
              <w:widowControl w:val="0"/>
              <w:suppressLineNumbers/>
              <w:shd w:val="clear" w:color="auto" w:fill="FFFFFF"/>
              <w:tabs>
                <w:tab w:val="left" w:pos="567"/>
              </w:tabs>
              <w:spacing w:line="17" w:lineRule="atLeast"/>
              <w:ind w:right="116" w:firstLine="0"/>
              <w:rPr>
                <w:b/>
                <w:bCs/>
                <w:sz w:val="22"/>
                <w:szCs w:val="22"/>
              </w:rPr>
            </w:pPr>
            <w:r>
              <w:rPr>
                <w:b/>
                <w:bCs/>
                <w:sz w:val="22"/>
                <w:szCs w:val="22"/>
              </w:rPr>
              <w:t>Поставщик:</w:t>
            </w:r>
          </w:p>
          <w:p w:rsidR="001500C3" w:rsidRDefault="001500C3">
            <w:pPr>
              <w:widowControl w:val="0"/>
              <w:suppressLineNumbers/>
              <w:shd w:val="clear" w:color="auto" w:fill="FFFFFF"/>
              <w:tabs>
                <w:tab w:val="left" w:pos="567"/>
              </w:tabs>
              <w:spacing w:line="17" w:lineRule="atLeast"/>
              <w:ind w:right="4061" w:firstLine="0"/>
              <w:rPr>
                <w:bCs/>
                <w:sz w:val="22"/>
                <w:szCs w:val="22"/>
              </w:rPr>
            </w:pPr>
          </w:p>
          <w:p w:rsidR="001500C3" w:rsidRDefault="003B3C47">
            <w:pPr>
              <w:widowControl w:val="0"/>
              <w:suppressLineNumbers/>
              <w:shd w:val="clear" w:color="auto" w:fill="FFFFFF"/>
              <w:tabs>
                <w:tab w:val="left" w:pos="567"/>
              </w:tabs>
              <w:spacing w:line="17" w:lineRule="atLeast"/>
              <w:ind w:firstLine="0"/>
              <w:rPr>
                <w:sz w:val="22"/>
                <w:szCs w:val="22"/>
              </w:rPr>
            </w:pPr>
            <w:r>
              <w:rPr>
                <w:bCs/>
                <w:sz w:val="22"/>
                <w:szCs w:val="22"/>
              </w:rPr>
              <w:t>_____________________/</w:t>
            </w:r>
            <w:r>
              <w:rPr>
                <w:sz w:val="22"/>
                <w:szCs w:val="22"/>
              </w:rPr>
              <w:t xml:space="preserve"> </w:t>
            </w:r>
            <w:r>
              <w:rPr>
                <w:bCs/>
                <w:sz w:val="22"/>
                <w:szCs w:val="22"/>
              </w:rPr>
              <w:t>____ /</w:t>
            </w:r>
          </w:p>
        </w:tc>
      </w:tr>
      <w:tr w:rsidR="001500C3">
        <w:trPr>
          <w:trHeight w:val="395"/>
        </w:trPr>
        <w:tc>
          <w:tcPr>
            <w:tcW w:w="4819" w:type="dxa"/>
          </w:tcPr>
          <w:p w:rsidR="001500C3" w:rsidRDefault="003B3C47">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102" w:type="dxa"/>
          </w:tcPr>
          <w:p w:rsidR="001500C3" w:rsidRDefault="003B3C47">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1500C3">
        <w:trPr>
          <w:trHeight w:val="762"/>
        </w:trPr>
        <w:tc>
          <w:tcPr>
            <w:tcW w:w="4819" w:type="dxa"/>
          </w:tcPr>
          <w:p w:rsidR="001500C3" w:rsidRDefault="001500C3">
            <w:pPr>
              <w:widowControl w:val="0"/>
              <w:suppressLineNumbers/>
              <w:shd w:val="clear" w:color="auto" w:fill="FFFFFF"/>
              <w:tabs>
                <w:tab w:val="left" w:pos="567"/>
              </w:tabs>
              <w:spacing w:line="17" w:lineRule="atLeast"/>
              <w:rPr>
                <w:sz w:val="22"/>
                <w:szCs w:val="22"/>
              </w:rPr>
            </w:pPr>
          </w:p>
          <w:p w:rsidR="001500C3" w:rsidRDefault="003B3C47">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102" w:type="dxa"/>
          </w:tcPr>
          <w:p w:rsidR="001500C3" w:rsidRDefault="001500C3">
            <w:pPr>
              <w:widowControl w:val="0"/>
              <w:suppressLineNumbers/>
              <w:shd w:val="clear" w:color="auto" w:fill="FFFFFF"/>
              <w:tabs>
                <w:tab w:val="left" w:pos="567"/>
              </w:tabs>
              <w:spacing w:line="17" w:lineRule="atLeast"/>
              <w:rPr>
                <w:sz w:val="22"/>
                <w:szCs w:val="22"/>
              </w:rPr>
            </w:pPr>
          </w:p>
          <w:p w:rsidR="001500C3" w:rsidRDefault="003B3C47">
            <w:pPr>
              <w:widowControl w:val="0"/>
              <w:suppressLineNumbers/>
              <w:shd w:val="clear" w:color="auto" w:fill="FFFFFF"/>
              <w:tabs>
                <w:tab w:val="left" w:pos="567"/>
              </w:tabs>
              <w:spacing w:line="17" w:lineRule="atLeast"/>
              <w:ind w:firstLine="0"/>
              <w:rPr>
                <w:sz w:val="22"/>
                <w:szCs w:val="22"/>
              </w:rPr>
            </w:pPr>
            <w:r>
              <w:rPr>
                <w:sz w:val="22"/>
                <w:szCs w:val="22"/>
              </w:rPr>
              <w:t>«_____» _____________20___г.</w:t>
            </w:r>
          </w:p>
          <w:p w:rsidR="001500C3" w:rsidRDefault="001500C3">
            <w:pPr>
              <w:widowControl w:val="0"/>
              <w:suppressLineNumbers/>
              <w:shd w:val="clear" w:color="auto" w:fill="FFFFFF"/>
              <w:tabs>
                <w:tab w:val="left" w:pos="567"/>
              </w:tabs>
              <w:spacing w:line="17" w:lineRule="atLeast"/>
              <w:rPr>
                <w:sz w:val="22"/>
                <w:szCs w:val="22"/>
              </w:rPr>
            </w:pPr>
          </w:p>
        </w:tc>
      </w:tr>
    </w:tbl>
    <w:p w:rsidR="001500C3" w:rsidRDefault="001500C3">
      <w:pPr>
        <w:keepNext w:val="0"/>
        <w:spacing w:line="240" w:lineRule="auto"/>
        <w:ind w:hanging="2"/>
        <w:rPr>
          <w:sz w:val="20"/>
          <w:szCs w:val="20"/>
        </w:rPr>
      </w:pPr>
    </w:p>
    <w:p w:rsidR="001500C3" w:rsidRDefault="001500C3">
      <w:pPr>
        <w:keepNext w:val="0"/>
        <w:spacing w:line="240" w:lineRule="auto"/>
        <w:ind w:firstLine="0"/>
        <w:jc w:val="left"/>
        <w:rPr>
          <w:szCs w:val="22"/>
          <w:lang w:eastAsia="en-US"/>
        </w:rPr>
      </w:pPr>
    </w:p>
    <w:sectPr w:rsidR="001500C3">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0C3" w:rsidRDefault="003B3C47">
      <w:pPr>
        <w:spacing w:line="240" w:lineRule="auto"/>
      </w:pPr>
      <w:r>
        <w:separator/>
      </w:r>
    </w:p>
  </w:endnote>
  <w:endnote w:type="continuationSeparator" w:id="0">
    <w:p w:rsidR="001500C3" w:rsidRDefault="003B3C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auto"/>
    <w:pitch w:val="default"/>
  </w:font>
  <w:font w:name="Arial CYR">
    <w:panose1 w:val="020B0604020202020204"/>
    <w:charset w:val="00"/>
    <w:family w:val="auto"/>
    <w:pitch w:val="default"/>
  </w:font>
  <w:font w:name="Tahoma">
    <w:panose1 w:val="020B0604030504040204"/>
    <w:charset w:val="00"/>
    <w:family w:val="auto"/>
    <w:pitch w:val="default"/>
  </w:font>
  <w:font w:name="Journal">
    <w:charset w:val="00"/>
    <w:family w:val="auto"/>
    <w:pitch w:val="default"/>
  </w:font>
  <w:font w:name="Tms Rmn">
    <w:panose1 w:val="02020603040505020304"/>
    <w:charset w:val="00"/>
    <w:family w:val="auto"/>
    <w:pitch w:val="default"/>
  </w:font>
  <w:font w:name="open-sans">
    <w:charset w:val="00"/>
    <w:family w:val="auto"/>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0C3" w:rsidRDefault="003B3C47">
      <w:pPr>
        <w:spacing w:line="240" w:lineRule="auto"/>
      </w:pPr>
      <w:r>
        <w:separator/>
      </w:r>
    </w:p>
  </w:footnote>
  <w:footnote w:type="continuationSeparator" w:id="0">
    <w:p w:rsidR="001500C3" w:rsidRDefault="003B3C47">
      <w:pPr>
        <w:spacing w:line="240" w:lineRule="auto"/>
      </w:pPr>
      <w:r>
        <w:continuationSeparator/>
      </w:r>
    </w:p>
  </w:footnote>
  <w:footnote w:id="1">
    <w:p w:rsidR="001500C3" w:rsidRDefault="003B3C47">
      <w:pPr>
        <w:pStyle w:val="af5"/>
        <w:tabs>
          <w:tab w:val="left" w:pos="-142"/>
        </w:tabs>
        <w:ind w:left="142"/>
        <w:jc w:val="both"/>
      </w:pPr>
      <w:r>
        <w:rPr>
          <w:rStyle w:val="af7"/>
          <w:sz w:val="22"/>
          <w:szCs w:val="22"/>
        </w:rPr>
        <w:footnoteRef/>
      </w:r>
      <w:r>
        <w:rPr>
          <w:sz w:val="22"/>
          <w:szCs w:val="22"/>
        </w:rPr>
        <w:t xml:space="preserve"> </w:t>
      </w:r>
      <w:r>
        <w:rPr>
          <w:i/>
        </w:rPr>
        <w:t>Применяется в случае принятия соответствующего решения закупочным органом Покупателя, а также в иных случаях в соответствии с ОРД Покупателя.</w:t>
      </w:r>
      <w:r>
        <w:t xml:space="preserve"> </w:t>
      </w:r>
    </w:p>
  </w:footnote>
  <w:footnote w:id="2">
    <w:p w:rsidR="001500C3" w:rsidRDefault="003B3C47">
      <w:pPr>
        <w:pStyle w:val="af5"/>
        <w:tabs>
          <w:tab w:val="left" w:pos="-142"/>
        </w:tabs>
        <w:spacing w:before="0" w:after="0"/>
        <w:rPr>
          <w:i/>
        </w:rPr>
      </w:pPr>
      <w:r>
        <w:rPr>
          <w:rStyle w:val="af7"/>
        </w:rPr>
        <w:footnoteRef/>
      </w:r>
      <w:r>
        <w:rPr>
          <w:rStyle w:val="af7"/>
        </w:rPr>
        <w:t xml:space="preserve"> </w:t>
      </w:r>
      <w:r>
        <w:rPr>
          <w:i/>
        </w:rPr>
        <w:t>Включается, если договором предусмотрено обеспечение в форме независимой гарантии.</w:t>
      </w:r>
    </w:p>
  </w:footnote>
  <w:footnote w:id="3">
    <w:p w:rsidR="001500C3" w:rsidRDefault="003B3C47">
      <w:pPr>
        <w:pStyle w:val="af5"/>
        <w:ind w:firstLine="284"/>
        <w:rPr>
          <w:sz w:val="22"/>
          <w:szCs w:val="22"/>
          <w:lang w:eastAsia="ar-SA"/>
        </w:rPr>
      </w:pPr>
      <w:r>
        <w:rPr>
          <w:rStyle w:val="af7"/>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4">
    <w:p w:rsidR="001500C3" w:rsidRDefault="003B3C47">
      <w:pPr>
        <w:pStyle w:val="af5"/>
      </w:pPr>
      <w:r>
        <w:rPr>
          <w:rStyle w:val="af7"/>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1500C3" w:rsidRDefault="003B3C47">
      <w:pPr>
        <w:pStyle w:val="af5"/>
      </w:pPr>
      <w:r>
        <w:rPr>
          <w:rStyle w:val="af7"/>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1500C3" w:rsidRDefault="003B3C47">
      <w:pPr>
        <w:keepNext w:val="0"/>
        <w:spacing w:line="240" w:lineRule="auto"/>
        <w:ind w:firstLine="0"/>
        <w:rPr>
          <w:bCs/>
          <w:i/>
          <w:sz w:val="20"/>
          <w:szCs w:val="20"/>
        </w:rPr>
      </w:pPr>
      <w:r>
        <w:rPr>
          <w:rStyle w:val="af7"/>
        </w:rPr>
        <w:footnoteRef/>
      </w:r>
      <w:r>
        <w:rPr>
          <w:bCs/>
          <w:i/>
          <w:sz w:val="20"/>
          <w:szCs w:val="20"/>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0C3" w:rsidRDefault="003B3C47">
    <w:pPr>
      <w:pStyle w:val="ad"/>
      <w:tabs>
        <w:tab w:val="clear" w:pos="4677"/>
        <w:tab w:val="clear" w:pos="9355"/>
        <w:tab w:val="left" w:pos="3243"/>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1500C3">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1500C3" w:rsidRDefault="003B3C47">
          <w:pPr>
            <w:pStyle w:val="aff5"/>
            <w:tabs>
              <w:tab w:val="clear" w:pos="4677"/>
              <w:tab w:val="center" w:pos="2977"/>
            </w:tabs>
            <w:ind w:firstLine="0"/>
            <w:jc w:val="both"/>
            <w:rPr>
              <w:i/>
              <w:sz w:val="12"/>
              <w:szCs w:val="12"/>
            </w:rPr>
          </w:pPr>
          <w:r>
            <w:rPr>
              <w:i/>
              <w:sz w:val="12"/>
              <w:szCs w:val="12"/>
            </w:rPr>
            <w:t xml:space="preserve">                                          ПОЛОЖЕНИЕ</w:t>
          </w:r>
        </w:p>
        <w:p w:rsidR="001500C3" w:rsidRDefault="003B3C47">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1500C3" w:rsidRDefault="003B3C47">
          <w:pPr>
            <w:pStyle w:val="aff3"/>
          </w:pPr>
          <w:r>
            <w:t>СО 5.055/0</w:t>
          </w:r>
        </w:p>
      </w:tc>
    </w:tr>
  </w:tbl>
  <w:p w:rsidR="001500C3" w:rsidRDefault="001500C3">
    <w:pPr>
      <w:pStyle w:val="ad"/>
      <w:ind w:firstLine="0"/>
      <w:rPr>
        <w:sz w:val="4"/>
        <w:szCs w:val="4"/>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C0486"/>
    <w:multiLevelType w:val="multilevel"/>
    <w:tmpl w:val="6F86060E"/>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 w15:restartNumberingAfterBreak="0">
    <w:nsid w:val="07E17E3A"/>
    <w:multiLevelType w:val="multilevel"/>
    <w:tmpl w:val="97565750"/>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8B24224"/>
    <w:multiLevelType w:val="hybridMultilevel"/>
    <w:tmpl w:val="64BCF4BC"/>
    <w:lvl w:ilvl="0" w:tplc="9A86B4C2">
      <w:start w:val="1"/>
      <w:numFmt w:val="bullet"/>
      <w:lvlText w:val="–"/>
      <w:lvlJc w:val="left"/>
      <w:pPr>
        <w:ind w:left="709" w:hanging="360"/>
      </w:pPr>
      <w:rPr>
        <w:rFonts w:ascii="Arial" w:eastAsia="Arial" w:hAnsi="Arial" w:cs="Arial" w:hint="default"/>
      </w:rPr>
    </w:lvl>
    <w:lvl w:ilvl="1" w:tplc="2C8ECFE6">
      <w:start w:val="1"/>
      <w:numFmt w:val="bullet"/>
      <w:lvlText w:val="o"/>
      <w:lvlJc w:val="left"/>
      <w:pPr>
        <w:ind w:left="1429" w:hanging="360"/>
      </w:pPr>
      <w:rPr>
        <w:rFonts w:ascii="Courier New" w:eastAsia="Courier New" w:hAnsi="Courier New" w:cs="Courier New" w:hint="default"/>
      </w:rPr>
    </w:lvl>
    <w:lvl w:ilvl="2" w:tplc="42062E62">
      <w:start w:val="1"/>
      <w:numFmt w:val="bullet"/>
      <w:lvlText w:val="§"/>
      <w:lvlJc w:val="left"/>
      <w:pPr>
        <w:ind w:left="2149" w:hanging="360"/>
      </w:pPr>
      <w:rPr>
        <w:rFonts w:ascii="Wingdings" w:eastAsia="Wingdings" w:hAnsi="Wingdings" w:cs="Wingdings" w:hint="default"/>
      </w:rPr>
    </w:lvl>
    <w:lvl w:ilvl="3" w:tplc="DE22619C">
      <w:start w:val="1"/>
      <w:numFmt w:val="bullet"/>
      <w:lvlText w:val="·"/>
      <w:lvlJc w:val="left"/>
      <w:pPr>
        <w:ind w:left="2869" w:hanging="360"/>
      </w:pPr>
      <w:rPr>
        <w:rFonts w:ascii="Symbol" w:eastAsia="Symbol" w:hAnsi="Symbol" w:cs="Symbol" w:hint="default"/>
      </w:rPr>
    </w:lvl>
    <w:lvl w:ilvl="4" w:tplc="05306A04">
      <w:start w:val="1"/>
      <w:numFmt w:val="bullet"/>
      <w:lvlText w:val="o"/>
      <w:lvlJc w:val="left"/>
      <w:pPr>
        <w:ind w:left="3589" w:hanging="360"/>
      </w:pPr>
      <w:rPr>
        <w:rFonts w:ascii="Courier New" w:eastAsia="Courier New" w:hAnsi="Courier New" w:cs="Courier New" w:hint="default"/>
      </w:rPr>
    </w:lvl>
    <w:lvl w:ilvl="5" w:tplc="912E2DB4">
      <w:start w:val="1"/>
      <w:numFmt w:val="bullet"/>
      <w:lvlText w:val="§"/>
      <w:lvlJc w:val="left"/>
      <w:pPr>
        <w:ind w:left="4309" w:hanging="360"/>
      </w:pPr>
      <w:rPr>
        <w:rFonts w:ascii="Wingdings" w:eastAsia="Wingdings" w:hAnsi="Wingdings" w:cs="Wingdings" w:hint="default"/>
      </w:rPr>
    </w:lvl>
    <w:lvl w:ilvl="6" w:tplc="CDE66970">
      <w:start w:val="1"/>
      <w:numFmt w:val="bullet"/>
      <w:lvlText w:val="·"/>
      <w:lvlJc w:val="left"/>
      <w:pPr>
        <w:ind w:left="5029" w:hanging="360"/>
      </w:pPr>
      <w:rPr>
        <w:rFonts w:ascii="Symbol" w:eastAsia="Symbol" w:hAnsi="Symbol" w:cs="Symbol" w:hint="default"/>
      </w:rPr>
    </w:lvl>
    <w:lvl w:ilvl="7" w:tplc="8328FE38">
      <w:start w:val="1"/>
      <w:numFmt w:val="bullet"/>
      <w:lvlText w:val="o"/>
      <w:lvlJc w:val="left"/>
      <w:pPr>
        <w:ind w:left="5749" w:hanging="360"/>
      </w:pPr>
      <w:rPr>
        <w:rFonts w:ascii="Courier New" w:eastAsia="Courier New" w:hAnsi="Courier New" w:cs="Courier New" w:hint="default"/>
      </w:rPr>
    </w:lvl>
    <w:lvl w:ilvl="8" w:tplc="70481490">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A587A84"/>
    <w:multiLevelType w:val="hybridMultilevel"/>
    <w:tmpl w:val="D84C5A0E"/>
    <w:lvl w:ilvl="0" w:tplc="1CCAF628">
      <w:start w:val="1"/>
      <w:numFmt w:val="bullet"/>
      <w:lvlText w:val="–"/>
      <w:lvlJc w:val="left"/>
      <w:pPr>
        <w:ind w:left="709" w:hanging="360"/>
      </w:pPr>
      <w:rPr>
        <w:rFonts w:ascii="Arial" w:eastAsia="Arial" w:hAnsi="Arial" w:cs="Arial" w:hint="default"/>
      </w:rPr>
    </w:lvl>
    <w:lvl w:ilvl="1" w:tplc="EAF8E6BC">
      <w:start w:val="1"/>
      <w:numFmt w:val="bullet"/>
      <w:lvlText w:val="o"/>
      <w:lvlJc w:val="left"/>
      <w:pPr>
        <w:ind w:left="1429" w:hanging="360"/>
      </w:pPr>
      <w:rPr>
        <w:rFonts w:ascii="Courier New" w:eastAsia="Courier New" w:hAnsi="Courier New" w:cs="Courier New" w:hint="default"/>
      </w:rPr>
    </w:lvl>
    <w:lvl w:ilvl="2" w:tplc="7AAEC10A">
      <w:start w:val="1"/>
      <w:numFmt w:val="bullet"/>
      <w:lvlText w:val="§"/>
      <w:lvlJc w:val="left"/>
      <w:pPr>
        <w:ind w:left="2149" w:hanging="360"/>
      </w:pPr>
      <w:rPr>
        <w:rFonts w:ascii="Wingdings" w:eastAsia="Wingdings" w:hAnsi="Wingdings" w:cs="Wingdings" w:hint="default"/>
      </w:rPr>
    </w:lvl>
    <w:lvl w:ilvl="3" w:tplc="511CF6EA">
      <w:start w:val="1"/>
      <w:numFmt w:val="bullet"/>
      <w:lvlText w:val="·"/>
      <w:lvlJc w:val="left"/>
      <w:pPr>
        <w:ind w:left="2869" w:hanging="360"/>
      </w:pPr>
      <w:rPr>
        <w:rFonts w:ascii="Symbol" w:eastAsia="Symbol" w:hAnsi="Symbol" w:cs="Symbol" w:hint="default"/>
      </w:rPr>
    </w:lvl>
    <w:lvl w:ilvl="4" w:tplc="075EFEE0">
      <w:start w:val="1"/>
      <w:numFmt w:val="bullet"/>
      <w:lvlText w:val="o"/>
      <w:lvlJc w:val="left"/>
      <w:pPr>
        <w:ind w:left="3589" w:hanging="360"/>
      </w:pPr>
      <w:rPr>
        <w:rFonts w:ascii="Courier New" w:eastAsia="Courier New" w:hAnsi="Courier New" w:cs="Courier New" w:hint="default"/>
      </w:rPr>
    </w:lvl>
    <w:lvl w:ilvl="5" w:tplc="93FA7AA2">
      <w:start w:val="1"/>
      <w:numFmt w:val="bullet"/>
      <w:lvlText w:val="§"/>
      <w:lvlJc w:val="left"/>
      <w:pPr>
        <w:ind w:left="4309" w:hanging="360"/>
      </w:pPr>
      <w:rPr>
        <w:rFonts w:ascii="Wingdings" w:eastAsia="Wingdings" w:hAnsi="Wingdings" w:cs="Wingdings" w:hint="default"/>
      </w:rPr>
    </w:lvl>
    <w:lvl w:ilvl="6" w:tplc="2A705F0C">
      <w:start w:val="1"/>
      <w:numFmt w:val="bullet"/>
      <w:lvlText w:val="·"/>
      <w:lvlJc w:val="left"/>
      <w:pPr>
        <w:ind w:left="5029" w:hanging="360"/>
      </w:pPr>
      <w:rPr>
        <w:rFonts w:ascii="Symbol" w:eastAsia="Symbol" w:hAnsi="Symbol" w:cs="Symbol" w:hint="default"/>
      </w:rPr>
    </w:lvl>
    <w:lvl w:ilvl="7" w:tplc="B77A42E6">
      <w:start w:val="1"/>
      <w:numFmt w:val="bullet"/>
      <w:lvlText w:val="o"/>
      <w:lvlJc w:val="left"/>
      <w:pPr>
        <w:ind w:left="5749" w:hanging="360"/>
      </w:pPr>
      <w:rPr>
        <w:rFonts w:ascii="Courier New" w:eastAsia="Courier New" w:hAnsi="Courier New" w:cs="Courier New" w:hint="default"/>
      </w:rPr>
    </w:lvl>
    <w:lvl w:ilvl="8" w:tplc="F55A43F2">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0DC85A00"/>
    <w:multiLevelType w:val="hybridMultilevel"/>
    <w:tmpl w:val="D8CE012E"/>
    <w:lvl w:ilvl="0" w:tplc="840C39E2">
      <w:start w:val="1"/>
      <w:numFmt w:val="bullet"/>
      <w:lvlText w:val="–"/>
      <w:lvlJc w:val="left"/>
      <w:pPr>
        <w:ind w:left="709" w:hanging="360"/>
      </w:pPr>
      <w:rPr>
        <w:rFonts w:ascii="Arial" w:eastAsia="Arial" w:hAnsi="Arial" w:cs="Arial" w:hint="default"/>
      </w:rPr>
    </w:lvl>
    <w:lvl w:ilvl="1" w:tplc="FDF076B2">
      <w:start w:val="1"/>
      <w:numFmt w:val="bullet"/>
      <w:lvlText w:val="o"/>
      <w:lvlJc w:val="left"/>
      <w:pPr>
        <w:ind w:left="1429" w:hanging="360"/>
      </w:pPr>
      <w:rPr>
        <w:rFonts w:ascii="Courier New" w:eastAsia="Courier New" w:hAnsi="Courier New" w:cs="Courier New" w:hint="default"/>
      </w:rPr>
    </w:lvl>
    <w:lvl w:ilvl="2" w:tplc="1536FC9E">
      <w:start w:val="1"/>
      <w:numFmt w:val="bullet"/>
      <w:lvlText w:val="§"/>
      <w:lvlJc w:val="left"/>
      <w:pPr>
        <w:ind w:left="2149" w:hanging="360"/>
      </w:pPr>
      <w:rPr>
        <w:rFonts w:ascii="Wingdings" w:eastAsia="Wingdings" w:hAnsi="Wingdings" w:cs="Wingdings" w:hint="default"/>
      </w:rPr>
    </w:lvl>
    <w:lvl w:ilvl="3" w:tplc="F7088EE4">
      <w:start w:val="1"/>
      <w:numFmt w:val="bullet"/>
      <w:lvlText w:val="·"/>
      <w:lvlJc w:val="left"/>
      <w:pPr>
        <w:ind w:left="2869" w:hanging="360"/>
      </w:pPr>
      <w:rPr>
        <w:rFonts w:ascii="Symbol" w:eastAsia="Symbol" w:hAnsi="Symbol" w:cs="Symbol" w:hint="default"/>
      </w:rPr>
    </w:lvl>
    <w:lvl w:ilvl="4" w:tplc="4E885146">
      <w:start w:val="1"/>
      <w:numFmt w:val="bullet"/>
      <w:lvlText w:val="o"/>
      <w:lvlJc w:val="left"/>
      <w:pPr>
        <w:ind w:left="3589" w:hanging="360"/>
      </w:pPr>
      <w:rPr>
        <w:rFonts w:ascii="Courier New" w:eastAsia="Courier New" w:hAnsi="Courier New" w:cs="Courier New" w:hint="default"/>
      </w:rPr>
    </w:lvl>
    <w:lvl w:ilvl="5" w:tplc="82F678B0">
      <w:start w:val="1"/>
      <w:numFmt w:val="bullet"/>
      <w:lvlText w:val="§"/>
      <w:lvlJc w:val="left"/>
      <w:pPr>
        <w:ind w:left="4309" w:hanging="360"/>
      </w:pPr>
      <w:rPr>
        <w:rFonts w:ascii="Wingdings" w:eastAsia="Wingdings" w:hAnsi="Wingdings" w:cs="Wingdings" w:hint="default"/>
      </w:rPr>
    </w:lvl>
    <w:lvl w:ilvl="6" w:tplc="808C1E54">
      <w:start w:val="1"/>
      <w:numFmt w:val="bullet"/>
      <w:lvlText w:val="·"/>
      <w:lvlJc w:val="left"/>
      <w:pPr>
        <w:ind w:left="5029" w:hanging="360"/>
      </w:pPr>
      <w:rPr>
        <w:rFonts w:ascii="Symbol" w:eastAsia="Symbol" w:hAnsi="Symbol" w:cs="Symbol" w:hint="default"/>
      </w:rPr>
    </w:lvl>
    <w:lvl w:ilvl="7" w:tplc="F8E29B56">
      <w:start w:val="1"/>
      <w:numFmt w:val="bullet"/>
      <w:lvlText w:val="o"/>
      <w:lvlJc w:val="left"/>
      <w:pPr>
        <w:ind w:left="5749" w:hanging="360"/>
      </w:pPr>
      <w:rPr>
        <w:rFonts w:ascii="Courier New" w:eastAsia="Courier New" w:hAnsi="Courier New" w:cs="Courier New" w:hint="default"/>
      </w:rPr>
    </w:lvl>
    <w:lvl w:ilvl="8" w:tplc="C91262E6">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3960DFF"/>
    <w:multiLevelType w:val="hybridMultilevel"/>
    <w:tmpl w:val="4740EE2C"/>
    <w:lvl w:ilvl="0" w:tplc="B1A473DE">
      <w:start w:val="1"/>
      <w:numFmt w:val="bullet"/>
      <w:lvlText w:val=""/>
      <w:lvlJc w:val="left"/>
      <w:pPr>
        <w:ind w:left="1429" w:hanging="360"/>
      </w:pPr>
      <w:rPr>
        <w:rFonts w:ascii="Symbol" w:hAnsi="Symbol"/>
      </w:rPr>
    </w:lvl>
    <w:lvl w:ilvl="1" w:tplc="98C89EFA">
      <w:start w:val="1"/>
      <w:numFmt w:val="bullet"/>
      <w:lvlText w:val="o"/>
      <w:lvlJc w:val="left"/>
      <w:pPr>
        <w:ind w:left="2149" w:hanging="360"/>
      </w:pPr>
      <w:rPr>
        <w:rFonts w:ascii="Courier New" w:hAnsi="Courier New" w:cs="Courier New"/>
      </w:rPr>
    </w:lvl>
    <w:lvl w:ilvl="2" w:tplc="6A0495EE">
      <w:start w:val="1"/>
      <w:numFmt w:val="bullet"/>
      <w:lvlText w:val=""/>
      <w:lvlJc w:val="left"/>
      <w:pPr>
        <w:ind w:left="2869" w:hanging="360"/>
      </w:pPr>
      <w:rPr>
        <w:rFonts w:ascii="Wingdings" w:hAnsi="Wingdings"/>
      </w:rPr>
    </w:lvl>
    <w:lvl w:ilvl="3" w:tplc="3F3C4234">
      <w:start w:val="1"/>
      <w:numFmt w:val="bullet"/>
      <w:lvlText w:val=""/>
      <w:lvlJc w:val="left"/>
      <w:pPr>
        <w:ind w:left="3589" w:hanging="360"/>
      </w:pPr>
      <w:rPr>
        <w:rFonts w:ascii="Symbol" w:hAnsi="Symbol"/>
      </w:rPr>
    </w:lvl>
    <w:lvl w:ilvl="4" w:tplc="21DC54F2">
      <w:start w:val="1"/>
      <w:numFmt w:val="bullet"/>
      <w:lvlText w:val="o"/>
      <w:lvlJc w:val="left"/>
      <w:pPr>
        <w:ind w:left="4309" w:hanging="360"/>
      </w:pPr>
      <w:rPr>
        <w:rFonts w:ascii="Courier New" w:hAnsi="Courier New" w:cs="Courier New"/>
      </w:rPr>
    </w:lvl>
    <w:lvl w:ilvl="5" w:tplc="21ECD320">
      <w:start w:val="1"/>
      <w:numFmt w:val="bullet"/>
      <w:lvlText w:val=""/>
      <w:lvlJc w:val="left"/>
      <w:pPr>
        <w:ind w:left="5029" w:hanging="360"/>
      </w:pPr>
      <w:rPr>
        <w:rFonts w:ascii="Wingdings" w:hAnsi="Wingdings"/>
      </w:rPr>
    </w:lvl>
    <w:lvl w:ilvl="6" w:tplc="3482DA38">
      <w:start w:val="1"/>
      <w:numFmt w:val="bullet"/>
      <w:lvlText w:val=""/>
      <w:lvlJc w:val="left"/>
      <w:pPr>
        <w:ind w:left="5749" w:hanging="360"/>
      </w:pPr>
      <w:rPr>
        <w:rFonts w:ascii="Symbol" w:hAnsi="Symbol"/>
      </w:rPr>
    </w:lvl>
    <w:lvl w:ilvl="7" w:tplc="4D508366">
      <w:start w:val="1"/>
      <w:numFmt w:val="bullet"/>
      <w:lvlText w:val="o"/>
      <w:lvlJc w:val="left"/>
      <w:pPr>
        <w:ind w:left="6469" w:hanging="360"/>
      </w:pPr>
      <w:rPr>
        <w:rFonts w:ascii="Courier New" w:hAnsi="Courier New" w:cs="Courier New"/>
      </w:rPr>
    </w:lvl>
    <w:lvl w:ilvl="8" w:tplc="74B83B56">
      <w:start w:val="1"/>
      <w:numFmt w:val="bullet"/>
      <w:lvlText w:val=""/>
      <w:lvlJc w:val="left"/>
      <w:pPr>
        <w:ind w:left="7189" w:hanging="360"/>
      </w:pPr>
      <w:rPr>
        <w:rFonts w:ascii="Wingdings" w:hAnsi="Wingdings"/>
      </w:rPr>
    </w:lvl>
  </w:abstractNum>
  <w:abstractNum w:abstractNumId="6" w15:restartNumberingAfterBreak="0">
    <w:nsid w:val="14245D32"/>
    <w:multiLevelType w:val="hybridMultilevel"/>
    <w:tmpl w:val="FF424946"/>
    <w:lvl w:ilvl="0" w:tplc="65BE8EEE">
      <w:start w:val="1"/>
      <w:numFmt w:val="bullet"/>
      <w:lvlText w:val=""/>
      <w:lvlJc w:val="left"/>
      <w:pPr>
        <w:ind w:left="720" w:hanging="360"/>
      </w:pPr>
      <w:rPr>
        <w:rFonts w:ascii="Symbol" w:hAnsi="Symbol"/>
      </w:rPr>
    </w:lvl>
    <w:lvl w:ilvl="1" w:tplc="AE2EA144">
      <w:start w:val="1"/>
      <w:numFmt w:val="bullet"/>
      <w:lvlText w:val="o"/>
      <w:lvlJc w:val="left"/>
      <w:pPr>
        <w:ind w:left="1440" w:hanging="360"/>
      </w:pPr>
      <w:rPr>
        <w:rFonts w:ascii="Courier New" w:hAnsi="Courier New" w:cs="Courier New"/>
      </w:rPr>
    </w:lvl>
    <w:lvl w:ilvl="2" w:tplc="18EA4B50">
      <w:start w:val="1"/>
      <w:numFmt w:val="bullet"/>
      <w:lvlText w:val=""/>
      <w:lvlJc w:val="left"/>
      <w:pPr>
        <w:ind w:left="2160" w:hanging="360"/>
      </w:pPr>
      <w:rPr>
        <w:rFonts w:ascii="Wingdings" w:hAnsi="Wingdings"/>
      </w:rPr>
    </w:lvl>
    <w:lvl w:ilvl="3" w:tplc="9ED83DA6">
      <w:start w:val="1"/>
      <w:numFmt w:val="bullet"/>
      <w:lvlText w:val=""/>
      <w:lvlJc w:val="left"/>
      <w:pPr>
        <w:ind w:left="2880" w:hanging="360"/>
      </w:pPr>
      <w:rPr>
        <w:rFonts w:ascii="Symbol" w:hAnsi="Symbol"/>
      </w:rPr>
    </w:lvl>
    <w:lvl w:ilvl="4" w:tplc="836C4DCE">
      <w:start w:val="1"/>
      <w:numFmt w:val="bullet"/>
      <w:lvlText w:val="o"/>
      <w:lvlJc w:val="left"/>
      <w:pPr>
        <w:ind w:left="3600" w:hanging="360"/>
      </w:pPr>
      <w:rPr>
        <w:rFonts w:ascii="Courier New" w:hAnsi="Courier New" w:cs="Courier New"/>
      </w:rPr>
    </w:lvl>
    <w:lvl w:ilvl="5" w:tplc="489E442A">
      <w:start w:val="1"/>
      <w:numFmt w:val="bullet"/>
      <w:lvlText w:val=""/>
      <w:lvlJc w:val="left"/>
      <w:pPr>
        <w:ind w:left="4320" w:hanging="360"/>
      </w:pPr>
      <w:rPr>
        <w:rFonts w:ascii="Wingdings" w:hAnsi="Wingdings"/>
      </w:rPr>
    </w:lvl>
    <w:lvl w:ilvl="6" w:tplc="6640146C">
      <w:start w:val="1"/>
      <w:numFmt w:val="bullet"/>
      <w:lvlText w:val=""/>
      <w:lvlJc w:val="left"/>
      <w:pPr>
        <w:ind w:left="5040" w:hanging="360"/>
      </w:pPr>
      <w:rPr>
        <w:rFonts w:ascii="Symbol" w:hAnsi="Symbol"/>
      </w:rPr>
    </w:lvl>
    <w:lvl w:ilvl="7" w:tplc="F9E8BE5C">
      <w:start w:val="1"/>
      <w:numFmt w:val="bullet"/>
      <w:lvlText w:val="o"/>
      <w:lvlJc w:val="left"/>
      <w:pPr>
        <w:ind w:left="5760" w:hanging="360"/>
      </w:pPr>
      <w:rPr>
        <w:rFonts w:ascii="Courier New" w:hAnsi="Courier New" w:cs="Courier New"/>
      </w:rPr>
    </w:lvl>
    <w:lvl w:ilvl="8" w:tplc="70A838D0">
      <w:start w:val="1"/>
      <w:numFmt w:val="bullet"/>
      <w:lvlText w:val=""/>
      <w:lvlJc w:val="left"/>
      <w:pPr>
        <w:ind w:left="6480" w:hanging="360"/>
      </w:pPr>
      <w:rPr>
        <w:rFonts w:ascii="Wingdings" w:hAnsi="Wingdings"/>
      </w:rPr>
    </w:lvl>
  </w:abstractNum>
  <w:abstractNum w:abstractNumId="7" w15:restartNumberingAfterBreak="0">
    <w:nsid w:val="177929D9"/>
    <w:multiLevelType w:val="multilevel"/>
    <w:tmpl w:val="062E682E"/>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right"/>
      <w:pPr>
        <w:ind w:left="0" w:firstLine="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7C4614B"/>
    <w:multiLevelType w:val="hybridMultilevel"/>
    <w:tmpl w:val="AD2879A8"/>
    <w:lvl w:ilvl="0" w:tplc="B608E03E">
      <w:start w:val="1"/>
      <w:numFmt w:val="bullet"/>
      <w:lvlText w:val="–"/>
      <w:lvlJc w:val="left"/>
      <w:pPr>
        <w:ind w:left="709" w:hanging="360"/>
      </w:pPr>
      <w:rPr>
        <w:rFonts w:ascii="Arial" w:eastAsia="Arial" w:hAnsi="Arial" w:cs="Arial" w:hint="default"/>
      </w:rPr>
    </w:lvl>
    <w:lvl w:ilvl="1" w:tplc="5324E618">
      <w:start w:val="1"/>
      <w:numFmt w:val="bullet"/>
      <w:lvlText w:val="o"/>
      <w:lvlJc w:val="left"/>
      <w:pPr>
        <w:ind w:left="1429" w:hanging="360"/>
      </w:pPr>
      <w:rPr>
        <w:rFonts w:ascii="Courier New" w:eastAsia="Courier New" w:hAnsi="Courier New" w:cs="Courier New" w:hint="default"/>
      </w:rPr>
    </w:lvl>
    <w:lvl w:ilvl="2" w:tplc="D3002DF2">
      <w:start w:val="1"/>
      <w:numFmt w:val="bullet"/>
      <w:lvlText w:val="§"/>
      <w:lvlJc w:val="left"/>
      <w:pPr>
        <w:ind w:left="2149" w:hanging="360"/>
      </w:pPr>
      <w:rPr>
        <w:rFonts w:ascii="Wingdings" w:eastAsia="Wingdings" w:hAnsi="Wingdings" w:cs="Wingdings" w:hint="default"/>
      </w:rPr>
    </w:lvl>
    <w:lvl w:ilvl="3" w:tplc="0F84A318">
      <w:start w:val="1"/>
      <w:numFmt w:val="bullet"/>
      <w:lvlText w:val="·"/>
      <w:lvlJc w:val="left"/>
      <w:pPr>
        <w:ind w:left="2869" w:hanging="360"/>
      </w:pPr>
      <w:rPr>
        <w:rFonts w:ascii="Symbol" w:eastAsia="Symbol" w:hAnsi="Symbol" w:cs="Symbol" w:hint="default"/>
      </w:rPr>
    </w:lvl>
    <w:lvl w:ilvl="4" w:tplc="52E0C1C2">
      <w:start w:val="1"/>
      <w:numFmt w:val="bullet"/>
      <w:lvlText w:val="o"/>
      <w:lvlJc w:val="left"/>
      <w:pPr>
        <w:ind w:left="3589" w:hanging="360"/>
      </w:pPr>
      <w:rPr>
        <w:rFonts w:ascii="Courier New" w:eastAsia="Courier New" w:hAnsi="Courier New" w:cs="Courier New" w:hint="default"/>
      </w:rPr>
    </w:lvl>
    <w:lvl w:ilvl="5" w:tplc="D1BC9E50">
      <w:start w:val="1"/>
      <w:numFmt w:val="bullet"/>
      <w:lvlText w:val="§"/>
      <w:lvlJc w:val="left"/>
      <w:pPr>
        <w:ind w:left="4309" w:hanging="360"/>
      </w:pPr>
      <w:rPr>
        <w:rFonts w:ascii="Wingdings" w:eastAsia="Wingdings" w:hAnsi="Wingdings" w:cs="Wingdings" w:hint="default"/>
      </w:rPr>
    </w:lvl>
    <w:lvl w:ilvl="6" w:tplc="FB9E7B8C">
      <w:start w:val="1"/>
      <w:numFmt w:val="bullet"/>
      <w:lvlText w:val="·"/>
      <w:lvlJc w:val="left"/>
      <w:pPr>
        <w:ind w:left="5029" w:hanging="360"/>
      </w:pPr>
      <w:rPr>
        <w:rFonts w:ascii="Symbol" w:eastAsia="Symbol" w:hAnsi="Symbol" w:cs="Symbol" w:hint="default"/>
      </w:rPr>
    </w:lvl>
    <w:lvl w:ilvl="7" w:tplc="36C813E0">
      <w:start w:val="1"/>
      <w:numFmt w:val="bullet"/>
      <w:lvlText w:val="o"/>
      <w:lvlJc w:val="left"/>
      <w:pPr>
        <w:ind w:left="5749" w:hanging="360"/>
      </w:pPr>
      <w:rPr>
        <w:rFonts w:ascii="Courier New" w:eastAsia="Courier New" w:hAnsi="Courier New" w:cs="Courier New" w:hint="default"/>
      </w:rPr>
    </w:lvl>
    <w:lvl w:ilvl="8" w:tplc="D6E80C3A">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1B8C7C0F"/>
    <w:multiLevelType w:val="multilevel"/>
    <w:tmpl w:val="3AB6B5A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ED0BE5"/>
    <w:multiLevelType w:val="hybridMultilevel"/>
    <w:tmpl w:val="0C8E1860"/>
    <w:lvl w:ilvl="0" w:tplc="7E2A8768">
      <w:start w:val="1"/>
      <w:numFmt w:val="bullet"/>
      <w:lvlText w:val="–"/>
      <w:lvlJc w:val="left"/>
      <w:pPr>
        <w:ind w:left="709" w:hanging="360"/>
      </w:pPr>
      <w:rPr>
        <w:rFonts w:ascii="Arial" w:eastAsia="Arial" w:hAnsi="Arial" w:cs="Arial" w:hint="default"/>
      </w:rPr>
    </w:lvl>
    <w:lvl w:ilvl="1" w:tplc="1194DA58">
      <w:start w:val="1"/>
      <w:numFmt w:val="bullet"/>
      <w:lvlText w:val="o"/>
      <w:lvlJc w:val="left"/>
      <w:pPr>
        <w:ind w:left="1429" w:hanging="360"/>
      </w:pPr>
      <w:rPr>
        <w:rFonts w:ascii="Courier New" w:eastAsia="Courier New" w:hAnsi="Courier New" w:cs="Courier New" w:hint="default"/>
      </w:rPr>
    </w:lvl>
    <w:lvl w:ilvl="2" w:tplc="E92A6D86">
      <w:start w:val="1"/>
      <w:numFmt w:val="bullet"/>
      <w:lvlText w:val="§"/>
      <w:lvlJc w:val="left"/>
      <w:pPr>
        <w:ind w:left="2149" w:hanging="360"/>
      </w:pPr>
      <w:rPr>
        <w:rFonts w:ascii="Wingdings" w:eastAsia="Wingdings" w:hAnsi="Wingdings" w:cs="Wingdings" w:hint="default"/>
      </w:rPr>
    </w:lvl>
    <w:lvl w:ilvl="3" w:tplc="04D6E45C">
      <w:start w:val="1"/>
      <w:numFmt w:val="bullet"/>
      <w:lvlText w:val="·"/>
      <w:lvlJc w:val="left"/>
      <w:pPr>
        <w:ind w:left="2869" w:hanging="360"/>
      </w:pPr>
      <w:rPr>
        <w:rFonts w:ascii="Symbol" w:eastAsia="Symbol" w:hAnsi="Symbol" w:cs="Symbol" w:hint="default"/>
      </w:rPr>
    </w:lvl>
    <w:lvl w:ilvl="4" w:tplc="3496AB0A">
      <w:start w:val="1"/>
      <w:numFmt w:val="bullet"/>
      <w:lvlText w:val="o"/>
      <w:lvlJc w:val="left"/>
      <w:pPr>
        <w:ind w:left="3589" w:hanging="360"/>
      </w:pPr>
      <w:rPr>
        <w:rFonts w:ascii="Courier New" w:eastAsia="Courier New" w:hAnsi="Courier New" w:cs="Courier New" w:hint="default"/>
      </w:rPr>
    </w:lvl>
    <w:lvl w:ilvl="5" w:tplc="4296D92A">
      <w:start w:val="1"/>
      <w:numFmt w:val="bullet"/>
      <w:lvlText w:val="§"/>
      <w:lvlJc w:val="left"/>
      <w:pPr>
        <w:ind w:left="4309" w:hanging="360"/>
      </w:pPr>
      <w:rPr>
        <w:rFonts w:ascii="Wingdings" w:eastAsia="Wingdings" w:hAnsi="Wingdings" w:cs="Wingdings" w:hint="default"/>
      </w:rPr>
    </w:lvl>
    <w:lvl w:ilvl="6" w:tplc="B3F40EE6">
      <w:start w:val="1"/>
      <w:numFmt w:val="bullet"/>
      <w:lvlText w:val="·"/>
      <w:lvlJc w:val="left"/>
      <w:pPr>
        <w:ind w:left="5029" w:hanging="360"/>
      </w:pPr>
      <w:rPr>
        <w:rFonts w:ascii="Symbol" w:eastAsia="Symbol" w:hAnsi="Symbol" w:cs="Symbol" w:hint="default"/>
      </w:rPr>
    </w:lvl>
    <w:lvl w:ilvl="7" w:tplc="DE68F512">
      <w:start w:val="1"/>
      <w:numFmt w:val="bullet"/>
      <w:lvlText w:val="o"/>
      <w:lvlJc w:val="left"/>
      <w:pPr>
        <w:ind w:left="5749" w:hanging="360"/>
      </w:pPr>
      <w:rPr>
        <w:rFonts w:ascii="Courier New" w:eastAsia="Courier New" w:hAnsi="Courier New" w:cs="Courier New" w:hint="default"/>
      </w:rPr>
    </w:lvl>
    <w:lvl w:ilvl="8" w:tplc="34BA0DAC">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1CB21C4F"/>
    <w:multiLevelType w:val="hybridMultilevel"/>
    <w:tmpl w:val="5F54B08A"/>
    <w:lvl w:ilvl="0" w:tplc="5246BD2C">
      <w:start w:val="5"/>
      <w:numFmt w:val="bullet"/>
      <w:lvlText w:val=""/>
      <w:lvlJc w:val="left"/>
      <w:pPr>
        <w:ind w:left="1069" w:hanging="360"/>
      </w:pPr>
      <w:rPr>
        <w:rFonts w:ascii="Symbol" w:eastAsia="Times New Roman" w:hAnsi="Symbol" w:cs="Times New Roman"/>
        <w:i/>
        <w:sz w:val="28"/>
      </w:rPr>
    </w:lvl>
    <w:lvl w:ilvl="1" w:tplc="C9740122">
      <w:start w:val="1"/>
      <w:numFmt w:val="bullet"/>
      <w:lvlText w:val="o"/>
      <w:lvlJc w:val="left"/>
      <w:pPr>
        <w:ind w:left="1789" w:hanging="360"/>
      </w:pPr>
      <w:rPr>
        <w:rFonts w:ascii="Courier New" w:hAnsi="Courier New" w:cs="Courier New"/>
      </w:rPr>
    </w:lvl>
    <w:lvl w:ilvl="2" w:tplc="C428ED6A">
      <w:start w:val="1"/>
      <w:numFmt w:val="bullet"/>
      <w:lvlText w:val=""/>
      <w:lvlJc w:val="left"/>
      <w:pPr>
        <w:ind w:left="2509" w:hanging="360"/>
      </w:pPr>
      <w:rPr>
        <w:rFonts w:ascii="Wingdings" w:hAnsi="Wingdings"/>
      </w:rPr>
    </w:lvl>
    <w:lvl w:ilvl="3" w:tplc="C3A408B8">
      <w:start w:val="1"/>
      <w:numFmt w:val="bullet"/>
      <w:lvlText w:val=""/>
      <w:lvlJc w:val="left"/>
      <w:pPr>
        <w:ind w:left="3229" w:hanging="360"/>
      </w:pPr>
      <w:rPr>
        <w:rFonts w:ascii="Symbol" w:hAnsi="Symbol"/>
      </w:rPr>
    </w:lvl>
    <w:lvl w:ilvl="4" w:tplc="D4DCB660">
      <w:start w:val="1"/>
      <w:numFmt w:val="bullet"/>
      <w:lvlText w:val="o"/>
      <w:lvlJc w:val="left"/>
      <w:pPr>
        <w:ind w:left="3949" w:hanging="360"/>
      </w:pPr>
      <w:rPr>
        <w:rFonts w:ascii="Courier New" w:hAnsi="Courier New" w:cs="Courier New"/>
      </w:rPr>
    </w:lvl>
    <w:lvl w:ilvl="5" w:tplc="F8F21B80">
      <w:start w:val="1"/>
      <w:numFmt w:val="bullet"/>
      <w:lvlText w:val=""/>
      <w:lvlJc w:val="left"/>
      <w:pPr>
        <w:ind w:left="4669" w:hanging="360"/>
      </w:pPr>
      <w:rPr>
        <w:rFonts w:ascii="Wingdings" w:hAnsi="Wingdings"/>
      </w:rPr>
    </w:lvl>
    <w:lvl w:ilvl="6" w:tplc="60E82946">
      <w:start w:val="1"/>
      <w:numFmt w:val="bullet"/>
      <w:lvlText w:val=""/>
      <w:lvlJc w:val="left"/>
      <w:pPr>
        <w:ind w:left="5389" w:hanging="360"/>
      </w:pPr>
      <w:rPr>
        <w:rFonts w:ascii="Symbol" w:hAnsi="Symbol"/>
      </w:rPr>
    </w:lvl>
    <w:lvl w:ilvl="7" w:tplc="D53AD016">
      <w:start w:val="1"/>
      <w:numFmt w:val="bullet"/>
      <w:lvlText w:val="o"/>
      <w:lvlJc w:val="left"/>
      <w:pPr>
        <w:ind w:left="6109" w:hanging="360"/>
      </w:pPr>
      <w:rPr>
        <w:rFonts w:ascii="Courier New" w:hAnsi="Courier New" w:cs="Courier New"/>
      </w:rPr>
    </w:lvl>
    <w:lvl w:ilvl="8" w:tplc="62781B6C">
      <w:start w:val="1"/>
      <w:numFmt w:val="bullet"/>
      <w:lvlText w:val=""/>
      <w:lvlJc w:val="left"/>
      <w:pPr>
        <w:ind w:left="6829" w:hanging="360"/>
      </w:pPr>
      <w:rPr>
        <w:rFonts w:ascii="Wingdings" w:hAnsi="Wingdings"/>
      </w:rPr>
    </w:lvl>
  </w:abstractNum>
  <w:abstractNum w:abstractNumId="12" w15:restartNumberingAfterBreak="0">
    <w:nsid w:val="1FAF3098"/>
    <w:multiLevelType w:val="hybridMultilevel"/>
    <w:tmpl w:val="F0E4DA6E"/>
    <w:lvl w:ilvl="0" w:tplc="5B846442">
      <w:start w:val="1"/>
      <w:numFmt w:val="bullet"/>
      <w:lvlText w:val="–"/>
      <w:lvlJc w:val="left"/>
      <w:pPr>
        <w:ind w:left="709" w:hanging="360"/>
      </w:pPr>
      <w:rPr>
        <w:rFonts w:ascii="Arial" w:eastAsia="Arial" w:hAnsi="Arial" w:cs="Arial" w:hint="default"/>
      </w:rPr>
    </w:lvl>
    <w:lvl w:ilvl="1" w:tplc="A27A9B7E">
      <w:start w:val="1"/>
      <w:numFmt w:val="bullet"/>
      <w:lvlText w:val="o"/>
      <w:lvlJc w:val="left"/>
      <w:pPr>
        <w:ind w:left="1429" w:hanging="360"/>
      </w:pPr>
      <w:rPr>
        <w:rFonts w:ascii="Courier New" w:eastAsia="Courier New" w:hAnsi="Courier New" w:cs="Courier New" w:hint="default"/>
      </w:rPr>
    </w:lvl>
    <w:lvl w:ilvl="2" w:tplc="D84A1C92">
      <w:start w:val="1"/>
      <w:numFmt w:val="bullet"/>
      <w:lvlText w:val="§"/>
      <w:lvlJc w:val="left"/>
      <w:pPr>
        <w:ind w:left="2149" w:hanging="360"/>
      </w:pPr>
      <w:rPr>
        <w:rFonts w:ascii="Wingdings" w:eastAsia="Wingdings" w:hAnsi="Wingdings" w:cs="Wingdings" w:hint="default"/>
      </w:rPr>
    </w:lvl>
    <w:lvl w:ilvl="3" w:tplc="7C2E5C3E">
      <w:start w:val="1"/>
      <w:numFmt w:val="bullet"/>
      <w:lvlText w:val="·"/>
      <w:lvlJc w:val="left"/>
      <w:pPr>
        <w:ind w:left="2869" w:hanging="360"/>
      </w:pPr>
      <w:rPr>
        <w:rFonts w:ascii="Symbol" w:eastAsia="Symbol" w:hAnsi="Symbol" w:cs="Symbol" w:hint="default"/>
      </w:rPr>
    </w:lvl>
    <w:lvl w:ilvl="4" w:tplc="3322012A">
      <w:start w:val="1"/>
      <w:numFmt w:val="bullet"/>
      <w:lvlText w:val="o"/>
      <w:lvlJc w:val="left"/>
      <w:pPr>
        <w:ind w:left="3589" w:hanging="360"/>
      </w:pPr>
      <w:rPr>
        <w:rFonts w:ascii="Courier New" w:eastAsia="Courier New" w:hAnsi="Courier New" w:cs="Courier New" w:hint="default"/>
      </w:rPr>
    </w:lvl>
    <w:lvl w:ilvl="5" w:tplc="F334C0D2">
      <w:start w:val="1"/>
      <w:numFmt w:val="bullet"/>
      <w:lvlText w:val="§"/>
      <w:lvlJc w:val="left"/>
      <w:pPr>
        <w:ind w:left="4309" w:hanging="360"/>
      </w:pPr>
      <w:rPr>
        <w:rFonts w:ascii="Wingdings" w:eastAsia="Wingdings" w:hAnsi="Wingdings" w:cs="Wingdings" w:hint="default"/>
      </w:rPr>
    </w:lvl>
    <w:lvl w:ilvl="6" w:tplc="DCCC0534">
      <w:start w:val="1"/>
      <w:numFmt w:val="bullet"/>
      <w:lvlText w:val="·"/>
      <w:lvlJc w:val="left"/>
      <w:pPr>
        <w:ind w:left="5029" w:hanging="360"/>
      </w:pPr>
      <w:rPr>
        <w:rFonts w:ascii="Symbol" w:eastAsia="Symbol" w:hAnsi="Symbol" w:cs="Symbol" w:hint="default"/>
      </w:rPr>
    </w:lvl>
    <w:lvl w:ilvl="7" w:tplc="D3E82B9C">
      <w:start w:val="1"/>
      <w:numFmt w:val="bullet"/>
      <w:lvlText w:val="o"/>
      <w:lvlJc w:val="left"/>
      <w:pPr>
        <w:ind w:left="5749" w:hanging="360"/>
      </w:pPr>
      <w:rPr>
        <w:rFonts w:ascii="Courier New" w:eastAsia="Courier New" w:hAnsi="Courier New" w:cs="Courier New" w:hint="default"/>
      </w:rPr>
    </w:lvl>
    <w:lvl w:ilvl="8" w:tplc="8CCE30FA">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242A1395"/>
    <w:multiLevelType w:val="multilevel"/>
    <w:tmpl w:val="0B983288"/>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4" w15:restartNumberingAfterBreak="0">
    <w:nsid w:val="24E46C07"/>
    <w:multiLevelType w:val="multilevel"/>
    <w:tmpl w:val="EE00369A"/>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5" w15:restartNumberingAfterBreak="0">
    <w:nsid w:val="251F5D8D"/>
    <w:multiLevelType w:val="multilevel"/>
    <w:tmpl w:val="3138BF76"/>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6" w15:restartNumberingAfterBreak="0">
    <w:nsid w:val="28260413"/>
    <w:multiLevelType w:val="hybridMultilevel"/>
    <w:tmpl w:val="EA9C19B6"/>
    <w:lvl w:ilvl="0" w:tplc="AEC68140">
      <w:start w:val="1"/>
      <w:numFmt w:val="bullet"/>
      <w:lvlText w:val="–"/>
      <w:lvlJc w:val="left"/>
      <w:pPr>
        <w:ind w:left="709" w:hanging="360"/>
      </w:pPr>
      <w:rPr>
        <w:rFonts w:ascii="Arial" w:eastAsia="Arial" w:hAnsi="Arial" w:cs="Arial" w:hint="default"/>
      </w:rPr>
    </w:lvl>
    <w:lvl w:ilvl="1" w:tplc="D4F8C9C6">
      <w:start w:val="1"/>
      <w:numFmt w:val="bullet"/>
      <w:lvlText w:val="o"/>
      <w:lvlJc w:val="left"/>
      <w:pPr>
        <w:ind w:left="1429" w:hanging="360"/>
      </w:pPr>
      <w:rPr>
        <w:rFonts w:ascii="Courier New" w:eastAsia="Courier New" w:hAnsi="Courier New" w:cs="Courier New" w:hint="default"/>
      </w:rPr>
    </w:lvl>
    <w:lvl w:ilvl="2" w:tplc="5BE4A700">
      <w:start w:val="1"/>
      <w:numFmt w:val="bullet"/>
      <w:lvlText w:val="§"/>
      <w:lvlJc w:val="left"/>
      <w:pPr>
        <w:ind w:left="2149" w:hanging="360"/>
      </w:pPr>
      <w:rPr>
        <w:rFonts w:ascii="Wingdings" w:eastAsia="Wingdings" w:hAnsi="Wingdings" w:cs="Wingdings" w:hint="default"/>
      </w:rPr>
    </w:lvl>
    <w:lvl w:ilvl="3" w:tplc="3C169324">
      <w:start w:val="1"/>
      <w:numFmt w:val="bullet"/>
      <w:lvlText w:val="·"/>
      <w:lvlJc w:val="left"/>
      <w:pPr>
        <w:ind w:left="2869" w:hanging="360"/>
      </w:pPr>
      <w:rPr>
        <w:rFonts w:ascii="Symbol" w:eastAsia="Symbol" w:hAnsi="Symbol" w:cs="Symbol" w:hint="default"/>
      </w:rPr>
    </w:lvl>
    <w:lvl w:ilvl="4" w:tplc="57F4AB84">
      <w:start w:val="1"/>
      <w:numFmt w:val="bullet"/>
      <w:lvlText w:val="o"/>
      <w:lvlJc w:val="left"/>
      <w:pPr>
        <w:ind w:left="3589" w:hanging="360"/>
      </w:pPr>
      <w:rPr>
        <w:rFonts w:ascii="Courier New" w:eastAsia="Courier New" w:hAnsi="Courier New" w:cs="Courier New" w:hint="default"/>
      </w:rPr>
    </w:lvl>
    <w:lvl w:ilvl="5" w:tplc="69D2081C">
      <w:start w:val="1"/>
      <w:numFmt w:val="bullet"/>
      <w:lvlText w:val="§"/>
      <w:lvlJc w:val="left"/>
      <w:pPr>
        <w:ind w:left="4309" w:hanging="360"/>
      </w:pPr>
      <w:rPr>
        <w:rFonts w:ascii="Wingdings" w:eastAsia="Wingdings" w:hAnsi="Wingdings" w:cs="Wingdings" w:hint="default"/>
      </w:rPr>
    </w:lvl>
    <w:lvl w:ilvl="6" w:tplc="670CCA36">
      <w:start w:val="1"/>
      <w:numFmt w:val="bullet"/>
      <w:lvlText w:val="·"/>
      <w:lvlJc w:val="left"/>
      <w:pPr>
        <w:ind w:left="5029" w:hanging="360"/>
      </w:pPr>
      <w:rPr>
        <w:rFonts w:ascii="Symbol" w:eastAsia="Symbol" w:hAnsi="Symbol" w:cs="Symbol" w:hint="default"/>
      </w:rPr>
    </w:lvl>
    <w:lvl w:ilvl="7" w:tplc="22CA1936">
      <w:start w:val="1"/>
      <w:numFmt w:val="bullet"/>
      <w:lvlText w:val="o"/>
      <w:lvlJc w:val="left"/>
      <w:pPr>
        <w:ind w:left="5749" w:hanging="360"/>
      </w:pPr>
      <w:rPr>
        <w:rFonts w:ascii="Courier New" w:eastAsia="Courier New" w:hAnsi="Courier New" w:cs="Courier New" w:hint="default"/>
      </w:rPr>
    </w:lvl>
    <w:lvl w:ilvl="8" w:tplc="A816D8A4">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29DE539E"/>
    <w:multiLevelType w:val="hybridMultilevel"/>
    <w:tmpl w:val="5030A694"/>
    <w:lvl w:ilvl="0" w:tplc="09D45676">
      <w:start w:val="1"/>
      <w:numFmt w:val="bullet"/>
      <w:lvlText w:val="–"/>
      <w:lvlJc w:val="left"/>
      <w:pPr>
        <w:ind w:left="709" w:hanging="360"/>
      </w:pPr>
      <w:rPr>
        <w:rFonts w:ascii="Arial" w:eastAsia="Arial" w:hAnsi="Arial" w:cs="Arial" w:hint="default"/>
      </w:rPr>
    </w:lvl>
    <w:lvl w:ilvl="1" w:tplc="7992547C">
      <w:start w:val="1"/>
      <w:numFmt w:val="bullet"/>
      <w:lvlText w:val="o"/>
      <w:lvlJc w:val="left"/>
      <w:pPr>
        <w:ind w:left="1429" w:hanging="360"/>
      </w:pPr>
      <w:rPr>
        <w:rFonts w:ascii="Courier New" w:eastAsia="Courier New" w:hAnsi="Courier New" w:cs="Courier New" w:hint="default"/>
      </w:rPr>
    </w:lvl>
    <w:lvl w:ilvl="2" w:tplc="A1CA64D0">
      <w:start w:val="1"/>
      <w:numFmt w:val="bullet"/>
      <w:lvlText w:val="§"/>
      <w:lvlJc w:val="left"/>
      <w:pPr>
        <w:ind w:left="2149" w:hanging="360"/>
      </w:pPr>
      <w:rPr>
        <w:rFonts w:ascii="Wingdings" w:eastAsia="Wingdings" w:hAnsi="Wingdings" w:cs="Wingdings" w:hint="default"/>
      </w:rPr>
    </w:lvl>
    <w:lvl w:ilvl="3" w:tplc="09DC81CE">
      <w:start w:val="1"/>
      <w:numFmt w:val="bullet"/>
      <w:lvlText w:val="·"/>
      <w:lvlJc w:val="left"/>
      <w:pPr>
        <w:ind w:left="2869" w:hanging="360"/>
      </w:pPr>
      <w:rPr>
        <w:rFonts w:ascii="Symbol" w:eastAsia="Symbol" w:hAnsi="Symbol" w:cs="Symbol" w:hint="default"/>
      </w:rPr>
    </w:lvl>
    <w:lvl w:ilvl="4" w:tplc="6360F7C0">
      <w:start w:val="1"/>
      <w:numFmt w:val="bullet"/>
      <w:lvlText w:val="o"/>
      <w:lvlJc w:val="left"/>
      <w:pPr>
        <w:ind w:left="3589" w:hanging="360"/>
      </w:pPr>
      <w:rPr>
        <w:rFonts w:ascii="Courier New" w:eastAsia="Courier New" w:hAnsi="Courier New" w:cs="Courier New" w:hint="default"/>
      </w:rPr>
    </w:lvl>
    <w:lvl w:ilvl="5" w:tplc="42F6426A">
      <w:start w:val="1"/>
      <w:numFmt w:val="bullet"/>
      <w:lvlText w:val="§"/>
      <w:lvlJc w:val="left"/>
      <w:pPr>
        <w:ind w:left="4309" w:hanging="360"/>
      </w:pPr>
      <w:rPr>
        <w:rFonts w:ascii="Wingdings" w:eastAsia="Wingdings" w:hAnsi="Wingdings" w:cs="Wingdings" w:hint="default"/>
      </w:rPr>
    </w:lvl>
    <w:lvl w:ilvl="6" w:tplc="6C86C1D6">
      <w:start w:val="1"/>
      <w:numFmt w:val="bullet"/>
      <w:lvlText w:val="·"/>
      <w:lvlJc w:val="left"/>
      <w:pPr>
        <w:ind w:left="5029" w:hanging="360"/>
      </w:pPr>
      <w:rPr>
        <w:rFonts w:ascii="Symbol" w:eastAsia="Symbol" w:hAnsi="Symbol" w:cs="Symbol" w:hint="default"/>
      </w:rPr>
    </w:lvl>
    <w:lvl w:ilvl="7" w:tplc="E5AA2728">
      <w:start w:val="1"/>
      <w:numFmt w:val="bullet"/>
      <w:lvlText w:val="o"/>
      <w:lvlJc w:val="left"/>
      <w:pPr>
        <w:ind w:left="5749" w:hanging="360"/>
      </w:pPr>
      <w:rPr>
        <w:rFonts w:ascii="Courier New" w:eastAsia="Courier New" w:hAnsi="Courier New" w:cs="Courier New" w:hint="default"/>
      </w:rPr>
    </w:lvl>
    <w:lvl w:ilvl="8" w:tplc="96D841C4">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3DF7772A"/>
    <w:multiLevelType w:val="multilevel"/>
    <w:tmpl w:val="B8064CCC"/>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60F00B3"/>
    <w:multiLevelType w:val="multilevel"/>
    <w:tmpl w:val="AAD8BFD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E201B9"/>
    <w:multiLevelType w:val="hybridMultilevel"/>
    <w:tmpl w:val="711CAA28"/>
    <w:lvl w:ilvl="0" w:tplc="446A1E5C">
      <w:start w:val="1"/>
      <w:numFmt w:val="bullet"/>
      <w:lvlText w:val=""/>
      <w:lvlJc w:val="left"/>
      <w:pPr>
        <w:ind w:left="1429" w:hanging="360"/>
      </w:pPr>
      <w:rPr>
        <w:rFonts w:ascii="Symbol" w:hAnsi="Symbol"/>
      </w:rPr>
    </w:lvl>
    <w:lvl w:ilvl="1" w:tplc="29C254EC">
      <w:start w:val="1"/>
      <w:numFmt w:val="bullet"/>
      <w:lvlText w:val="o"/>
      <w:lvlJc w:val="left"/>
      <w:pPr>
        <w:ind w:left="2149" w:hanging="360"/>
      </w:pPr>
      <w:rPr>
        <w:rFonts w:ascii="Courier New" w:hAnsi="Courier New" w:cs="Courier New"/>
      </w:rPr>
    </w:lvl>
    <w:lvl w:ilvl="2" w:tplc="521C8D86">
      <w:start w:val="1"/>
      <w:numFmt w:val="bullet"/>
      <w:lvlText w:val=""/>
      <w:lvlJc w:val="left"/>
      <w:pPr>
        <w:ind w:left="2869" w:hanging="360"/>
      </w:pPr>
      <w:rPr>
        <w:rFonts w:ascii="Wingdings" w:hAnsi="Wingdings"/>
      </w:rPr>
    </w:lvl>
    <w:lvl w:ilvl="3" w:tplc="CF6CE7CE">
      <w:start w:val="1"/>
      <w:numFmt w:val="bullet"/>
      <w:lvlText w:val=""/>
      <w:lvlJc w:val="left"/>
      <w:pPr>
        <w:ind w:left="3589" w:hanging="360"/>
      </w:pPr>
      <w:rPr>
        <w:rFonts w:ascii="Symbol" w:hAnsi="Symbol"/>
      </w:rPr>
    </w:lvl>
    <w:lvl w:ilvl="4" w:tplc="555CFCAA">
      <w:start w:val="1"/>
      <w:numFmt w:val="bullet"/>
      <w:lvlText w:val="o"/>
      <w:lvlJc w:val="left"/>
      <w:pPr>
        <w:ind w:left="4309" w:hanging="360"/>
      </w:pPr>
      <w:rPr>
        <w:rFonts w:ascii="Courier New" w:hAnsi="Courier New" w:cs="Courier New"/>
      </w:rPr>
    </w:lvl>
    <w:lvl w:ilvl="5" w:tplc="8E2468EE">
      <w:start w:val="1"/>
      <w:numFmt w:val="bullet"/>
      <w:lvlText w:val=""/>
      <w:lvlJc w:val="left"/>
      <w:pPr>
        <w:ind w:left="5029" w:hanging="360"/>
      </w:pPr>
      <w:rPr>
        <w:rFonts w:ascii="Wingdings" w:hAnsi="Wingdings"/>
      </w:rPr>
    </w:lvl>
    <w:lvl w:ilvl="6" w:tplc="E60E2BF8">
      <w:start w:val="1"/>
      <w:numFmt w:val="bullet"/>
      <w:lvlText w:val=""/>
      <w:lvlJc w:val="left"/>
      <w:pPr>
        <w:ind w:left="5749" w:hanging="360"/>
      </w:pPr>
      <w:rPr>
        <w:rFonts w:ascii="Symbol" w:hAnsi="Symbol"/>
      </w:rPr>
    </w:lvl>
    <w:lvl w:ilvl="7" w:tplc="318E878E">
      <w:start w:val="1"/>
      <w:numFmt w:val="bullet"/>
      <w:lvlText w:val="o"/>
      <w:lvlJc w:val="left"/>
      <w:pPr>
        <w:ind w:left="6469" w:hanging="360"/>
      </w:pPr>
      <w:rPr>
        <w:rFonts w:ascii="Courier New" w:hAnsi="Courier New" w:cs="Courier New"/>
      </w:rPr>
    </w:lvl>
    <w:lvl w:ilvl="8" w:tplc="E6DE8688">
      <w:start w:val="1"/>
      <w:numFmt w:val="bullet"/>
      <w:lvlText w:val=""/>
      <w:lvlJc w:val="left"/>
      <w:pPr>
        <w:ind w:left="7189" w:hanging="360"/>
      </w:pPr>
      <w:rPr>
        <w:rFonts w:ascii="Wingdings" w:hAnsi="Wingdings"/>
      </w:rPr>
    </w:lvl>
  </w:abstractNum>
  <w:abstractNum w:abstractNumId="21" w15:restartNumberingAfterBreak="0">
    <w:nsid w:val="476355E1"/>
    <w:multiLevelType w:val="multilevel"/>
    <w:tmpl w:val="39666C12"/>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7792E30"/>
    <w:multiLevelType w:val="hybridMultilevel"/>
    <w:tmpl w:val="4E28B7C4"/>
    <w:lvl w:ilvl="0" w:tplc="75E8A1EA">
      <w:start w:val="1"/>
      <w:numFmt w:val="thaiNumbers"/>
      <w:pStyle w:val="a"/>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14D0B41E">
      <w:start w:val="1"/>
      <w:numFmt w:val="lowerLetter"/>
      <w:lvlText w:val="%2)"/>
      <w:lvlJc w:val="left"/>
      <w:pPr>
        <w:tabs>
          <w:tab w:val="num" w:pos="1429"/>
        </w:tabs>
        <w:ind w:left="1429" w:hanging="360"/>
      </w:pPr>
    </w:lvl>
    <w:lvl w:ilvl="2" w:tplc="82F2F826">
      <w:start w:val="1"/>
      <w:numFmt w:val="lowerRoman"/>
      <w:lvlText w:val="%3)"/>
      <w:lvlJc w:val="left"/>
      <w:pPr>
        <w:tabs>
          <w:tab w:val="num" w:pos="1789"/>
        </w:tabs>
        <w:ind w:left="1789" w:hanging="360"/>
      </w:pPr>
    </w:lvl>
    <w:lvl w:ilvl="3" w:tplc="5E788438">
      <w:start w:val="1"/>
      <w:numFmt w:val="decimal"/>
      <w:lvlText w:val="(%4)"/>
      <w:lvlJc w:val="left"/>
      <w:pPr>
        <w:tabs>
          <w:tab w:val="num" w:pos="2149"/>
        </w:tabs>
        <w:ind w:left="2149" w:hanging="360"/>
      </w:pPr>
    </w:lvl>
    <w:lvl w:ilvl="4" w:tplc="F15C2160">
      <w:start w:val="1"/>
      <w:numFmt w:val="lowerLetter"/>
      <w:lvlText w:val="(%5)"/>
      <w:lvlJc w:val="left"/>
      <w:pPr>
        <w:tabs>
          <w:tab w:val="num" w:pos="2509"/>
        </w:tabs>
        <w:ind w:left="2509" w:hanging="360"/>
      </w:pPr>
    </w:lvl>
    <w:lvl w:ilvl="5" w:tplc="E77E5A60">
      <w:start w:val="1"/>
      <w:numFmt w:val="lowerRoman"/>
      <w:lvlText w:val="(%6)"/>
      <w:lvlJc w:val="left"/>
      <w:pPr>
        <w:tabs>
          <w:tab w:val="num" w:pos="2869"/>
        </w:tabs>
        <w:ind w:left="2869" w:hanging="360"/>
      </w:pPr>
    </w:lvl>
    <w:lvl w:ilvl="6" w:tplc="8CE6CB6C">
      <w:start w:val="1"/>
      <w:numFmt w:val="decimal"/>
      <w:lvlText w:val="%7."/>
      <w:lvlJc w:val="left"/>
      <w:pPr>
        <w:tabs>
          <w:tab w:val="num" w:pos="3229"/>
        </w:tabs>
        <w:ind w:left="3229" w:hanging="360"/>
      </w:pPr>
    </w:lvl>
    <w:lvl w:ilvl="7" w:tplc="7F3C918A">
      <w:start w:val="1"/>
      <w:numFmt w:val="lowerLetter"/>
      <w:lvlText w:val="%8."/>
      <w:lvlJc w:val="left"/>
      <w:pPr>
        <w:tabs>
          <w:tab w:val="num" w:pos="3589"/>
        </w:tabs>
        <w:ind w:left="3589" w:hanging="360"/>
      </w:pPr>
    </w:lvl>
    <w:lvl w:ilvl="8" w:tplc="E4B48CC0">
      <w:start w:val="1"/>
      <w:numFmt w:val="lowerRoman"/>
      <w:lvlText w:val="%9."/>
      <w:lvlJc w:val="left"/>
      <w:pPr>
        <w:tabs>
          <w:tab w:val="num" w:pos="3949"/>
        </w:tabs>
        <w:ind w:left="3949" w:hanging="360"/>
      </w:pPr>
    </w:lvl>
  </w:abstractNum>
  <w:abstractNum w:abstractNumId="23" w15:restartNumberingAfterBreak="0">
    <w:nsid w:val="51543AA5"/>
    <w:multiLevelType w:val="hybridMultilevel"/>
    <w:tmpl w:val="F13E5998"/>
    <w:lvl w:ilvl="0" w:tplc="B136FC80">
      <w:start w:val="1"/>
      <w:numFmt w:val="bullet"/>
      <w:lvlText w:val="–"/>
      <w:lvlJc w:val="left"/>
      <w:pPr>
        <w:ind w:left="709" w:hanging="360"/>
      </w:pPr>
      <w:rPr>
        <w:rFonts w:ascii="Arial" w:eastAsia="Arial" w:hAnsi="Arial" w:cs="Arial" w:hint="default"/>
      </w:rPr>
    </w:lvl>
    <w:lvl w:ilvl="1" w:tplc="880A5918">
      <w:start w:val="1"/>
      <w:numFmt w:val="bullet"/>
      <w:lvlText w:val="o"/>
      <w:lvlJc w:val="left"/>
      <w:pPr>
        <w:ind w:left="1429" w:hanging="360"/>
      </w:pPr>
      <w:rPr>
        <w:rFonts w:ascii="Courier New" w:eastAsia="Courier New" w:hAnsi="Courier New" w:cs="Courier New" w:hint="default"/>
      </w:rPr>
    </w:lvl>
    <w:lvl w:ilvl="2" w:tplc="63D8C9B8">
      <w:start w:val="1"/>
      <w:numFmt w:val="bullet"/>
      <w:lvlText w:val="§"/>
      <w:lvlJc w:val="left"/>
      <w:pPr>
        <w:ind w:left="2149" w:hanging="360"/>
      </w:pPr>
      <w:rPr>
        <w:rFonts w:ascii="Wingdings" w:eastAsia="Wingdings" w:hAnsi="Wingdings" w:cs="Wingdings" w:hint="default"/>
      </w:rPr>
    </w:lvl>
    <w:lvl w:ilvl="3" w:tplc="1F1E4442">
      <w:start w:val="1"/>
      <w:numFmt w:val="bullet"/>
      <w:lvlText w:val="·"/>
      <w:lvlJc w:val="left"/>
      <w:pPr>
        <w:ind w:left="2869" w:hanging="360"/>
      </w:pPr>
      <w:rPr>
        <w:rFonts w:ascii="Symbol" w:eastAsia="Symbol" w:hAnsi="Symbol" w:cs="Symbol" w:hint="default"/>
      </w:rPr>
    </w:lvl>
    <w:lvl w:ilvl="4" w:tplc="15804430">
      <w:start w:val="1"/>
      <w:numFmt w:val="bullet"/>
      <w:lvlText w:val="o"/>
      <w:lvlJc w:val="left"/>
      <w:pPr>
        <w:ind w:left="3589" w:hanging="360"/>
      </w:pPr>
      <w:rPr>
        <w:rFonts w:ascii="Courier New" w:eastAsia="Courier New" w:hAnsi="Courier New" w:cs="Courier New" w:hint="default"/>
      </w:rPr>
    </w:lvl>
    <w:lvl w:ilvl="5" w:tplc="6A9C5CB6">
      <w:start w:val="1"/>
      <w:numFmt w:val="bullet"/>
      <w:lvlText w:val="§"/>
      <w:lvlJc w:val="left"/>
      <w:pPr>
        <w:ind w:left="4309" w:hanging="360"/>
      </w:pPr>
      <w:rPr>
        <w:rFonts w:ascii="Wingdings" w:eastAsia="Wingdings" w:hAnsi="Wingdings" w:cs="Wingdings" w:hint="default"/>
      </w:rPr>
    </w:lvl>
    <w:lvl w:ilvl="6" w:tplc="2E1AFAA0">
      <w:start w:val="1"/>
      <w:numFmt w:val="bullet"/>
      <w:lvlText w:val="·"/>
      <w:lvlJc w:val="left"/>
      <w:pPr>
        <w:ind w:left="5029" w:hanging="360"/>
      </w:pPr>
      <w:rPr>
        <w:rFonts w:ascii="Symbol" w:eastAsia="Symbol" w:hAnsi="Symbol" w:cs="Symbol" w:hint="default"/>
      </w:rPr>
    </w:lvl>
    <w:lvl w:ilvl="7" w:tplc="51ACB98A">
      <w:start w:val="1"/>
      <w:numFmt w:val="bullet"/>
      <w:lvlText w:val="o"/>
      <w:lvlJc w:val="left"/>
      <w:pPr>
        <w:ind w:left="5749" w:hanging="360"/>
      </w:pPr>
      <w:rPr>
        <w:rFonts w:ascii="Courier New" w:eastAsia="Courier New" w:hAnsi="Courier New" w:cs="Courier New" w:hint="default"/>
      </w:rPr>
    </w:lvl>
    <w:lvl w:ilvl="8" w:tplc="7C761AC0">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53D30D01"/>
    <w:multiLevelType w:val="multilevel"/>
    <w:tmpl w:val="8710E638"/>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3FA66F5"/>
    <w:multiLevelType w:val="multilevel"/>
    <w:tmpl w:val="A32A1744"/>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26" w15:restartNumberingAfterBreak="0">
    <w:nsid w:val="58D47605"/>
    <w:multiLevelType w:val="hybridMultilevel"/>
    <w:tmpl w:val="D662F39A"/>
    <w:lvl w:ilvl="0" w:tplc="0958C9FA">
      <w:start w:val="1"/>
      <w:numFmt w:val="bullet"/>
      <w:lvlText w:val="–"/>
      <w:lvlJc w:val="left"/>
      <w:pPr>
        <w:ind w:left="709" w:hanging="360"/>
      </w:pPr>
      <w:rPr>
        <w:rFonts w:ascii="Arial" w:eastAsia="Arial" w:hAnsi="Arial" w:cs="Arial" w:hint="default"/>
      </w:rPr>
    </w:lvl>
    <w:lvl w:ilvl="1" w:tplc="EEACE27C">
      <w:start w:val="1"/>
      <w:numFmt w:val="bullet"/>
      <w:lvlText w:val="o"/>
      <w:lvlJc w:val="left"/>
      <w:pPr>
        <w:ind w:left="1429" w:hanging="360"/>
      </w:pPr>
      <w:rPr>
        <w:rFonts w:ascii="Courier New" w:eastAsia="Courier New" w:hAnsi="Courier New" w:cs="Courier New" w:hint="default"/>
      </w:rPr>
    </w:lvl>
    <w:lvl w:ilvl="2" w:tplc="624469B8">
      <w:start w:val="1"/>
      <w:numFmt w:val="bullet"/>
      <w:lvlText w:val="§"/>
      <w:lvlJc w:val="left"/>
      <w:pPr>
        <w:ind w:left="2149" w:hanging="360"/>
      </w:pPr>
      <w:rPr>
        <w:rFonts w:ascii="Wingdings" w:eastAsia="Wingdings" w:hAnsi="Wingdings" w:cs="Wingdings" w:hint="default"/>
      </w:rPr>
    </w:lvl>
    <w:lvl w:ilvl="3" w:tplc="35E869A2">
      <w:start w:val="1"/>
      <w:numFmt w:val="bullet"/>
      <w:lvlText w:val="·"/>
      <w:lvlJc w:val="left"/>
      <w:pPr>
        <w:ind w:left="2869" w:hanging="360"/>
      </w:pPr>
      <w:rPr>
        <w:rFonts w:ascii="Symbol" w:eastAsia="Symbol" w:hAnsi="Symbol" w:cs="Symbol" w:hint="default"/>
      </w:rPr>
    </w:lvl>
    <w:lvl w:ilvl="4" w:tplc="F2D8FD36">
      <w:start w:val="1"/>
      <w:numFmt w:val="bullet"/>
      <w:lvlText w:val="o"/>
      <w:lvlJc w:val="left"/>
      <w:pPr>
        <w:ind w:left="3589" w:hanging="360"/>
      </w:pPr>
      <w:rPr>
        <w:rFonts w:ascii="Courier New" w:eastAsia="Courier New" w:hAnsi="Courier New" w:cs="Courier New" w:hint="default"/>
      </w:rPr>
    </w:lvl>
    <w:lvl w:ilvl="5" w:tplc="91829302">
      <w:start w:val="1"/>
      <w:numFmt w:val="bullet"/>
      <w:lvlText w:val="§"/>
      <w:lvlJc w:val="left"/>
      <w:pPr>
        <w:ind w:left="4309" w:hanging="360"/>
      </w:pPr>
      <w:rPr>
        <w:rFonts w:ascii="Wingdings" w:eastAsia="Wingdings" w:hAnsi="Wingdings" w:cs="Wingdings" w:hint="default"/>
      </w:rPr>
    </w:lvl>
    <w:lvl w:ilvl="6" w:tplc="1AA80550">
      <w:start w:val="1"/>
      <w:numFmt w:val="bullet"/>
      <w:lvlText w:val="·"/>
      <w:lvlJc w:val="left"/>
      <w:pPr>
        <w:ind w:left="5029" w:hanging="360"/>
      </w:pPr>
      <w:rPr>
        <w:rFonts w:ascii="Symbol" w:eastAsia="Symbol" w:hAnsi="Symbol" w:cs="Symbol" w:hint="default"/>
      </w:rPr>
    </w:lvl>
    <w:lvl w:ilvl="7" w:tplc="123A8ABE">
      <w:start w:val="1"/>
      <w:numFmt w:val="bullet"/>
      <w:lvlText w:val="o"/>
      <w:lvlJc w:val="left"/>
      <w:pPr>
        <w:ind w:left="5749" w:hanging="360"/>
      </w:pPr>
      <w:rPr>
        <w:rFonts w:ascii="Courier New" w:eastAsia="Courier New" w:hAnsi="Courier New" w:cs="Courier New" w:hint="default"/>
      </w:rPr>
    </w:lvl>
    <w:lvl w:ilvl="8" w:tplc="272059A2">
      <w:start w:val="1"/>
      <w:numFmt w:val="bullet"/>
      <w:lvlText w:val="§"/>
      <w:lvlJc w:val="left"/>
      <w:pPr>
        <w:ind w:left="6469" w:hanging="360"/>
      </w:pPr>
      <w:rPr>
        <w:rFonts w:ascii="Wingdings" w:eastAsia="Wingdings" w:hAnsi="Wingdings" w:cs="Wingdings" w:hint="default"/>
      </w:rPr>
    </w:lvl>
  </w:abstractNum>
  <w:abstractNum w:abstractNumId="27" w15:restartNumberingAfterBreak="0">
    <w:nsid w:val="59974A65"/>
    <w:multiLevelType w:val="multilevel"/>
    <w:tmpl w:val="FEB056F2"/>
    <w:lvl w:ilvl="0">
      <w:start w:val="1"/>
      <w:numFmt w:val="decimal"/>
      <w:lvlText w:val="%1"/>
      <w:lvlJc w:val="left"/>
      <w:pPr>
        <w:ind w:left="0" w:firstLine="0"/>
      </w:pPr>
      <w:rPr>
        <w:b/>
      </w:rPr>
    </w:lvl>
    <w:lvl w:ilvl="1">
      <w:start w:val="1"/>
      <w:numFmt w:val="decimal"/>
      <w:lvlText w:val="%1.%2"/>
      <w:lvlJc w:val="left"/>
      <w:pPr>
        <w:tabs>
          <w:tab w:val="num" w:pos="289"/>
        </w:tabs>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BD7376"/>
    <w:multiLevelType w:val="hybridMultilevel"/>
    <w:tmpl w:val="7412738A"/>
    <w:lvl w:ilvl="0" w:tplc="FF62DFD0">
      <w:start w:val="1"/>
      <w:numFmt w:val="bullet"/>
      <w:lvlText w:val=""/>
      <w:lvlJc w:val="left"/>
      <w:pPr>
        <w:ind w:left="1429" w:hanging="360"/>
      </w:pPr>
      <w:rPr>
        <w:rFonts w:ascii="Symbol" w:hAnsi="Symbol"/>
      </w:rPr>
    </w:lvl>
    <w:lvl w:ilvl="1" w:tplc="B7B89BEE">
      <w:start w:val="1"/>
      <w:numFmt w:val="bullet"/>
      <w:lvlText w:val="o"/>
      <w:lvlJc w:val="left"/>
      <w:pPr>
        <w:ind w:left="2149" w:hanging="360"/>
      </w:pPr>
      <w:rPr>
        <w:rFonts w:ascii="Courier New" w:hAnsi="Courier New" w:cs="Courier New"/>
      </w:rPr>
    </w:lvl>
    <w:lvl w:ilvl="2" w:tplc="9568593E">
      <w:start w:val="1"/>
      <w:numFmt w:val="bullet"/>
      <w:lvlText w:val=""/>
      <w:lvlJc w:val="left"/>
      <w:pPr>
        <w:ind w:left="2869" w:hanging="360"/>
      </w:pPr>
      <w:rPr>
        <w:rFonts w:ascii="Wingdings" w:hAnsi="Wingdings"/>
      </w:rPr>
    </w:lvl>
    <w:lvl w:ilvl="3" w:tplc="20720842">
      <w:start w:val="1"/>
      <w:numFmt w:val="bullet"/>
      <w:lvlText w:val=""/>
      <w:lvlJc w:val="left"/>
      <w:pPr>
        <w:ind w:left="3589" w:hanging="360"/>
      </w:pPr>
      <w:rPr>
        <w:rFonts w:ascii="Symbol" w:hAnsi="Symbol"/>
      </w:rPr>
    </w:lvl>
    <w:lvl w:ilvl="4" w:tplc="3A649D5C">
      <w:start w:val="1"/>
      <w:numFmt w:val="bullet"/>
      <w:lvlText w:val="o"/>
      <w:lvlJc w:val="left"/>
      <w:pPr>
        <w:ind w:left="4309" w:hanging="360"/>
      </w:pPr>
      <w:rPr>
        <w:rFonts w:ascii="Courier New" w:hAnsi="Courier New" w:cs="Courier New"/>
      </w:rPr>
    </w:lvl>
    <w:lvl w:ilvl="5" w:tplc="563EDA3A">
      <w:start w:val="1"/>
      <w:numFmt w:val="bullet"/>
      <w:lvlText w:val=""/>
      <w:lvlJc w:val="left"/>
      <w:pPr>
        <w:ind w:left="5029" w:hanging="360"/>
      </w:pPr>
      <w:rPr>
        <w:rFonts w:ascii="Wingdings" w:hAnsi="Wingdings"/>
      </w:rPr>
    </w:lvl>
    <w:lvl w:ilvl="6" w:tplc="5F666912">
      <w:start w:val="1"/>
      <w:numFmt w:val="bullet"/>
      <w:lvlText w:val=""/>
      <w:lvlJc w:val="left"/>
      <w:pPr>
        <w:ind w:left="5749" w:hanging="360"/>
      </w:pPr>
      <w:rPr>
        <w:rFonts w:ascii="Symbol" w:hAnsi="Symbol"/>
      </w:rPr>
    </w:lvl>
    <w:lvl w:ilvl="7" w:tplc="69C2BA9E">
      <w:start w:val="1"/>
      <w:numFmt w:val="bullet"/>
      <w:lvlText w:val="o"/>
      <w:lvlJc w:val="left"/>
      <w:pPr>
        <w:ind w:left="6469" w:hanging="360"/>
      </w:pPr>
      <w:rPr>
        <w:rFonts w:ascii="Courier New" w:hAnsi="Courier New" w:cs="Courier New"/>
      </w:rPr>
    </w:lvl>
    <w:lvl w:ilvl="8" w:tplc="D8C460EC">
      <w:start w:val="1"/>
      <w:numFmt w:val="bullet"/>
      <w:lvlText w:val=""/>
      <w:lvlJc w:val="left"/>
      <w:pPr>
        <w:ind w:left="7189" w:hanging="360"/>
      </w:pPr>
      <w:rPr>
        <w:rFonts w:ascii="Wingdings" w:hAnsi="Wingdings"/>
      </w:rPr>
    </w:lvl>
  </w:abstractNum>
  <w:abstractNum w:abstractNumId="29" w15:restartNumberingAfterBreak="0">
    <w:nsid w:val="5C6E354B"/>
    <w:multiLevelType w:val="hybridMultilevel"/>
    <w:tmpl w:val="73B0B43E"/>
    <w:lvl w:ilvl="0" w:tplc="47109412">
      <w:start w:val="1"/>
      <w:numFmt w:val="bullet"/>
      <w:lvlText w:val=""/>
      <w:lvlJc w:val="left"/>
      <w:pPr>
        <w:ind w:left="720" w:hanging="360"/>
      </w:pPr>
      <w:rPr>
        <w:rFonts w:ascii="Symbol" w:hAnsi="Symbol"/>
      </w:rPr>
    </w:lvl>
    <w:lvl w:ilvl="1" w:tplc="1A6CF546">
      <w:start w:val="1"/>
      <w:numFmt w:val="bullet"/>
      <w:lvlText w:val="o"/>
      <w:lvlJc w:val="left"/>
      <w:pPr>
        <w:ind w:left="1440" w:hanging="360"/>
      </w:pPr>
      <w:rPr>
        <w:rFonts w:ascii="Courier New" w:hAnsi="Courier New" w:cs="Courier New"/>
      </w:rPr>
    </w:lvl>
    <w:lvl w:ilvl="2" w:tplc="1E42242A">
      <w:start w:val="1"/>
      <w:numFmt w:val="bullet"/>
      <w:lvlText w:val=""/>
      <w:lvlJc w:val="left"/>
      <w:pPr>
        <w:ind w:left="2160" w:hanging="360"/>
      </w:pPr>
      <w:rPr>
        <w:rFonts w:ascii="Wingdings" w:hAnsi="Wingdings"/>
      </w:rPr>
    </w:lvl>
    <w:lvl w:ilvl="3" w:tplc="D14E17DE">
      <w:start w:val="1"/>
      <w:numFmt w:val="bullet"/>
      <w:lvlText w:val=""/>
      <w:lvlJc w:val="left"/>
      <w:pPr>
        <w:ind w:left="2880" w:hanging="360"/>
      </w:pPr>
      <w:rPr>
        <w:rFonts w:ascii="Symbol" w:hAnsi="Symbol"/>
      </w:rPr>
    </w:lvl>
    <w:lvl w:ilvl="4" w:tplc="E03604C0">
      <w:start w:val="1"/>
      <w:numFmt w:val="bullet"/>
      <w:lvlText w:val="o"/>
      <w:lvlJc w:val="left"/>
      <w:pPr>
        <w:ind w:left="3600" w:hanging="360"/>
      </w:pPr>
      <w:rPr>
        <w:rFonts w:ascii="Courier New" w:hAnsi="Courier New" w:cs="Courier New"/>
      </w:rPr>
    </w:lvl>
    <w:lvl w:ilvl="5" w:tplc="B69AAFAC">
      <w:start w:val="1"/>
      <w:numFmt w:val="bullet"/>
      <w:lvlText w:val=""/>
      <w:lvlJc w:val="left"/>
      <w:pPr>
        <w:ind w:left="4320" w:hanging="360"/>
      </w:pPr>
      <w:rPr>
        <w:rFonts w:ascii="Wingdings" w:hAnsi="Wingdings"/>
      </w:rPr>
    </w:lvl>
    <w:lvl w:ilvl="6" w:tplc="FA10BB30">
      <w:start w:val="1"/>
      <w:numFmt w:val="bullet"/>
      <w:lvlText w:val=""/>
      <w:lvlJc w:val="left"/>
      <w:pPr>
        <w:ind w:left="5040" w:hanging="360"/>
      </w:pPr>
      <w:rPr>
        <w:rFonts w:ascii="Symbol" w:hAnsi="Symbol"/>
      </w:rPr>
    </w:lvl>
    <w:lvl w:ilvl="7" w:tplc="D5D4C9D0">
      <w:start w:val="1"/>
      <w:numFmt w:val="bullet"/>
      <w:lvlText w:val="o"/>
      <w:lvlJc w:val="left"/>
      <w:pPr>
        <w:ind w:left="5760" w:hanging="360"/>
      </w:pPr>
      <w:rPr>
        <w:rFonts w:ascii="Courier New" w:hAnsi="Courier New" w:cs="Courier New"/>
      </w:rPr>
    </w:lvl>
    <w:lvl w:ilvl="8" w:tplc="DA00B07C">
      <w:start w:val="1"/>
      <w:numFmt w:val="bullet"/>
      <w:lvlText w:val=""/>
      <w:lvlJc w:val="left"/>
      <w:pPr>
        <w:ind w:left="6480" w:hanging="360"/>
      </w:pPr>
      <w:rPr>
        <w:rFonts w:ascii="Wingdings" w:hAnsi="Wingdings"/>
      </w:rPr>
    </w:lvl>
  </w:abstractNum>
  <w:abstractNum w:abstractNumId="30" w15:restartNumberingAfterBreak="0">
    <w:nsid w:val="5C7F47AC"/>
    <w:multiLevelType w:val="multilevel"/>
    <w:tmpl w:val="E18C799E"/>
    <w:lvl w:ilvl="0">
      <w:start w:val="6"/>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60847E94"/>
    <w:multiLevelType w:val="hybridMultilevel"/>
    <w:tmpl w:val="877C0C02"/>
    <w:lvl w:ilvl="0" w:tplc="10003F40">
      <w:start w:val="1"/>
      <w:numFmt w:val="decimal"/>
      <w:lvlText w:val="%1."/>
      <w:lvlJc w:val="left"/>
      <w:pPr>
        <w:ind w:left="709" w:hanging="360"/>
      </w:pPr>
    </w:lvl>
    <w:lvl w:ilvl="1" w:tplc="ECC6189C">
      <w:start w:val="1"/>
      <w:numFmt w:val="lowerLetter"/>
      <w:lvlText w:val="%2."/>
      <w:lvlJc w:val="left"/>
      <w:pPr>
        <w:ind w:left="1429" w:hanging="360"/>
      </w:pPr>
    </w:lvl>
    <w:lvl w:ilvl="2" w:tplc="7F4C2880">
      <w:start w:val="1"/>
      <w:numFmt w:val="lowerRoman"/>
      <w:lvlText w:val="%3."/>
      <w:lvlJc w:val="right"/>
      <w:pPr>
        <w:ind w:left="2149" w:hanging="180"/>
      </w:pPr>
    </w:lvl>
    <w:lvl w:ilvl="3" w:tplc="022CAA3C">
      <w:start w:val="1"/>
      <w:numFmt w:val="decimal"/>
      <w:lvlText w:val="%4."/>
      <w:lvlJc w:val="left"/>
      <w:pPr>
        <w:ind w:left="2869" w:hanging="360"/>
      </w:pPr>
    </w:lvl>
    <w:lvl w:ilvl="4" w:tplc="5F1E61D6">
      <w:start w:val="1"/>
      <w:numFmt w:val="lowerLetter"/>
      <w:lvlText w:val="%5."/>
      <w:lvlJc w:val="left"/>
      <w:pPr>
        <w:ind w:left="3589" w:hanging="360"/>
      </w:pPr>
    </w:lvl>
    <w:lvl w:ilvl="5" w:tplc="BF440A86">
      <w:start w:val="1"/>
      <w:numFmt w:val="lowerRoman"/>
      <w:lvlText w:val="%6."/>
      <w:lvlJc w:val="right"/>
      <w:pPr>
        <w:ind w:left="4309" w:hanging="180"/>
      </w:pPr>
    </w:lvl>
    <w:lvl w:ilvl="6" w:tplc="3C7CCAE6">
      <w:start w:val="1"/>
      <w:numFmt w:val="decimal"/>
      <w:lvlText w:val="%7."/>
      <w:lvlJc w:val="left"/>
      <w:pPr>
        <w:ind w:left="5029" w:hanging="360"/>
      </w:pPr>
    </w:lvl>
    <w:lvl w:ilvl="7" w:tplc="8062A5AE">
      <w:start w:val="1"/>
      <w:numFmt w:val="lowerLetter"/>
      <w:lvlText w:val="%8."/>
      <w:lvlJc w:val="left"/>
      <w:pPr>
        <w:ind w:left="5749" w:hanging="360"/>
      </w:pPr>
    </w:lvl>
    <w:lvl w:ilvl="8" w:tplc="9378E028">
      <w:start w:val="1"/>
      <w:numFmt w:val="lowerRoman"/>
      <w:lvlText w:val="%9."/>
      <w:lvlJc w:val="right"/>
      <w:pPr>
        <w:ind w:left="6469" w:hanging="180"/>
      </w:pPr>
    </w:lvl>
  </w:abstractNum>
  <w:abstractNum w:abstractNumId="32" w15:restartNumberingAfterBreak="0">
    <w:nsid w:val="642E79FF"/>
    <w:multiLevelType w:val="hybridMultilevel"/>
    <w:tmpl w:val="10B66850"/>
    <w:lvl w:ilvl="0" w:tplc="2CECA7F2">
      <w:start w:val="1"/>
      <w:numFmt w:val="bullet"/>
      <w:lvlText w:val=""/>
      <w:lvlJc w:val="left"/>
      <w:pPr>
        <w:tabs>
          <w:tab w:val="num" w:pos="900"/>
        </w:tabs>
        <w:ind w:left="900" w:hanging="360"/>
      </w:pPr>
      <w:rPr>
        <w:rFonts w:ascii="Symbol" w:hAnsi="Symbol"/>
      </w:rPr>
    </w:lvl>
    <w:lvl w:ilvl="1" w:tplc="8B2471EE">
      <w:start w:val="1"/>
      <w:numFmt w:val="bullet"/>
      <w:lvlText w:val=""/>
      <w:lvlJc w:val="left"/>
      <w:pPr>
        <w:tabs>
          <w:tab w:val="num" w:pos="1620"/>
        </w:tabs>
        <w:ind w:left="1620" w:hanging="360"/>
      </w:pPr>
      <w:rPr>
        <w:rFonts w:ascii="Symbol" w:hAnsi="Symbol"/>
      </w:rPr>
    </w:lvl>
    <w:lvl w:ilvl="2" w:tplc="51860354">
      <w:start w:val="1"/>
      <w:numFmt w:val="lowerRoman"/>
      <w:lvlText w:val="%3."/>
      <w:lvlJc w:val="right"/>
      <w:pPr>
        <w:tabs>
          <w:tab w:val="num" w:pos="2340"/>
        </w:tabs>
        <w:ind w:left="2340" w:hanging="180"/>
      </w:pPr>
    </w:lvl>
    <w:lvl w:ilvl="3" w:tplc="047A0586">
      <w:start w:val="1"/>
      <w:numFmt w:val="decimal"/>
      <w:lvlText w:val="%4."/>
      <w:lvlJc w:val="left"/>
      <w:pPr>
        <w:tabs>
          <w:tab w:val="num" w:pos="3060"/>
        </w:tabs>
        <w:ind w:left="3060" w:hanging="360"/>
      </w:pPr>
    </w:lvl>
    <w:lvl w:ilvl="4" w:tplc="1D747620">
      <w:start w:val="1"/>
      <w:numFmt w:val="lowerLetter"/>
      <w:lvlText w:val="%5."/>
      <w:lvlJc w:val="left"/>
      <w:pPr>
        <w:tabs>
          <w:tab w:val="num" w:pos="3780"/>
        </w:tabs>
        <w:ind w:left="3780" w:hanging="360"/>
      </w:pPr>
    </w:lvl>
    <w:lvl w:ilvl="5" w:tplc="25966344">
      <w:start w:val="1"/>
      <w:numFmt w:val="lowerRoman"/>
      <w:lvlText w:val="%6."/>
      <w:lvlJc w:val="right"/>
      <w:pPr>
        <w:tabs>
          <w:tab w:val="num" w:pos="4500"/>
        </w:tabs>
        <w:ind w:left="4500" w:hanging="180"/>
      </w:pPr>
    </w:lvl>
    <w:lvl w:ilvl="6" w:tplc="97A64568">
      <w:start w:val="1"/>
      <w:numFmt w:val="decimal"/>
      <w:lvlText w:val="%7."/>
      <w:lvlJc w:val="left"/>
      <w:pPr>
        <w:tabs>
          <w:tab w:val="num" w:pos="5220"/>
        </w:tabs>
        <w:ind w:left="5220" w:hanging="360"/>
      </w:pPr>
    </w:lvl>
    <w:lvl w:ilvl="7" w:tplc="094ADBCC">
      <w:start w:val="1"/>
      <w:numFmt w:val="lowerLetter"/>
      <w:lvlText w:val="%8."/>
      <w:lvlJc w:val="left"/>
      <w:pPr>
        <w:tabs>
          <w:tab w:val="num" w:pos="5940"/>
        </w:tabs>
        <w:ind w:left="5940" w:hanging="360"/>
      </w:pPr>
    </w:lvl>
    <w:lvl w:ilvl="8" w:tplc="B8A2B25A">
      <w:start w:val="1"/>
      <w:numFmt w:val="lowerRoman"/>
      <w:lvlText w:val="%9."/>
      <w:lvlJc w:val="right"/>
      <w:pPr>
        <w:tabs>
          <w:tab w:val="num" w:pos="6660"/>
        </w:tabs>
        <w:ind w:left="6660" w:hanging="180"/>
      </w:pPr>
    </w:lvl>
  </w:abstractNum>
  <w:abstractNum w:abstractNumId="33" w15:restartNumberingAfterBreak="0">
    <w:nsid w:val="69110C62"/>
    <w:multiLevelType w:val="multilevel"/>
    <w:tmpl w:val="2B5CC382"/>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B91594B"/>
    <w:multiLevelType w:val="multilevel"/>
    <w:tmpl w:val="F1C495B0"/>
    <w:lvl w:ilvl="0">
      <w:start w:val="1"/>
      <w:numFmt w:val="decimal"/>
      <w:pStyle w:val="10"/>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0"/>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0"/>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736C4477"/>
    <w:multiLevelType w:val="multilevel"/>
    <w:tmpl w:val="15BE5A4C"/>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i w:val="0"/>
        <w:strike w:val="0"/>
        <w:color w:val="000000"/>
        <w:u w:val="none"/>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75A7BC2"/>
    <w:multiLevelType w:val="multilevel"/>
    <w:tmpl w:val="8E5ABB50"/>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FF123C8"/>
    <w:multiLevelType w:val="hybridMultilevel"/>
    <w:tmpl w:val="ECC01472"/>
    <w:lvl w:ilvl="0" w:tplc="BFB411AE">
      <w:start w:val="1"/>
      <w:numFmt w:val="bullet"/>
      <w:lvlText w:val="–"/>
      <w:lvlJc w:val="left"/>
      <w:pPr>
        <w:ind w:left="709" w:hanging="360"/>
      </w:pPr>
      <w:rPr>
        <w:rFonts w:ascii="Arial" w:eastAsia="Arial" w:hAnsi="Arial" w:cs="Arial" w:hint="default"/>
      </w:rPr>
    </w:lvl>
    <w:lvl w:ilvl="1" w:tplc="8E4A2F4A">
      <w:start w:val="1"/>
      <w:numFmt w:val="bullet"/>
      <w:lvlText w:val="o"/>
      <w:lvlJc w:val="left"/>
      <w:pPr>
        <w:ind w:left="1429" w:hanging="360"/>
      </w:pPr>
      <w:rPr>
        <w:rFonts w:ascii="Courier New" w:eastAsia="Courier New" w:hAnsi="Courier New" w:cs="Courier New" w:hint="default"/>
      </w:rPr>
    </w:lvl>
    <w:lvl w:ilvl="2" w:tplc="B1D0EFEE">
      <w:start w:val="1"/>
      <w:numFmt w:val="bullet"/>
      <w:lvlText w:val="§"/>
      <w:lvlJc w:val="left"/>
      <w:pPr>
        <w:ind w:left="2149" w:hanging="360"/>
      </w:pPr>
      <w:rPr>
        <w:rFonts w:ascii="Wingdings" w:eastAsia="Wingdings" w:hAnsi="Wingdings" w:cs="Wingdings" w:hint="default"/>
      </w:rPr>
    </w:lvl>
    <w:lvl w:ilvl="3" w:tplc="05A021FA">
      <w:start w:val="1"/>
      <w:numFmt w:val="bullet"/>
      <w:lvlText w:val="·"/>
      <w:lvlJc w:val="left"/>
      <w:pPr>
        <w:ind w:left="2869" w:hanging="360"/>
      </w:pPr>
      <w:rPr>
        <w:rFonts w:ascii="Symbol" w:eastAsia="Symbol" w:hAnsi="Symbol" w:cs="Symbol" w:hint="default"/>
      </w:rPr>
    </w:lvl>
    <w:lvl w:ilvl="4" w:tplc="E51CF22E">
      <w:start w:val="1"/>
      <w:numFmt w:val="bullet"/>
      <w:lvlText w:val="o"/>
      <w:lvlJc w:val="left"/>
      <w:pPr>
        <w:ind w:left="3589" w:hanging="360"/>
      </w:pPr>
      <w:rPr>
        <w:rFonts w:ascii="Courier New" w:eastAsia="Courier New" w:hAnsi="Courier New" w:cs="Courier New" w:hint="default"/>
      </w:rPr>
    </w:lvl>
    <w:lvl w:ilvl="5" w:tplc="7310AA60">
      <w:start w:val="1"/>
      <w:numFmt w:val="bullet"/>
      <w:lvlText w:val="§"/>
      <w:lvlJc w:val="left"/>
      <w:pPr>
        <w:ind w:left="4309" w:hanging="360"/>
      </w:pPr>
      <w:rPr>
        <w:rFonts w:ascii="Wingdings" w:eastAsia="Wingdings" w:hAnsi="Wingdings" w:cs="Wingdings" w:hint="default"/>
      </w:rPr>
    </w:lvl>
    <w:lvl w:ilvl="6" w:tplc="BB9CC010">
      <w:start w:val="1"/>
      <w:numFmt w:val="bullet"/>
      <w:lvlText w:val="·"/>
      <w:lvlJc w:val="left"/>
      <w:pPr>
        <w:ind w:left="5029" w:hanging="360"/>
      </w:pPr>
      <w:rPr>
        <w:rFonts w:ascii="Symbol" w:eastAsia="Symbol" w:hAnsi="Symbol" w:cs="Symbol" w:hint="default"/>
      </w:rPr>
    </w:lvl>
    <w:lvl w:ilvl="7" w:tplc="AF92E9CC">
      <w:start w:val="1"/>
      <w:numFmt w:val="bullet"/>
      <w:lvlText w:val="o"/>
      <w:lvlJc w:val="left"/>
      <w:pPr>
        <w:ind w:left="5749" w:hanging="360"/>
      </w:pPr>
      <w:rPr>
        <w:rFonts w:ascii="Courier New" w:eastAsia="Courier New" w:hAnsi="Courier New" w:cs="Courier New" w:hint="default"/>
      </w:rPr>
    </w:lvl>
    <w:lvl w:ilvl="8" w:tplc="E7CCFBBA">
      <w:start w:val="1"/>
      <w:numFmt w:val="bullet"/>
      <w:lvlText w:val="§"/>
      <w:lvlJc w:val="left"/>
      <w:pPr>
        <w:ind w:left="6469" w:hanging="360"/>
      </w:pPr>
      <w:rPr>
        <w:rFonts w:ascii="Wingdings" w:eastAsia="Wingdings" w:hAnsi="Wingdings" w:cs="Wingdings" w:hint="default"/>
      </w:rPr>
    </w:lvl>
  </w:abstractNum>
  <w:num w:numId="1">
    <w:abstractNumId w:val="1"/>
  </w:num>
  <w:num w:numId="2">
    <w:abstractNumId w:val="7"/>
  </w:num>
  <w:num w:numId="3">
    <w:abstractNumId w:val="34"/>
  </w:num>
  <w:num w:numId="4">
    <w:abstractNumId w:val="18"/>
  </w:num>
  <w:num w:numId="5">
    <w:abstractNumId w:val="22"/>
  </w:num>
  <w:num w:numId="6">
    <w:abstractNumId w:val="32"/>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1"/>
  </w:num>
  <w:num w:numId="10">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2"/>
  </w:num>
  <w:num w:numId="13">
    <w:abstractNumId w:val="24"/>
  </w:num>
  <w:num w:numId="14">
    <w:abstractNumId w:val="21"/>
  </w:num>
  <w:num w:numId="15">
    <w:abstractNumId w:val="5"/>
  </w:num>
  <w:num w:numId="16">
    <w:abstractNumId w:val="20"/>
  </w:num>
  <w:num w:numId="17">
    <w:abstractNumId w:val="28"/>
  </w:num>
  <w:num w:numId="18">
    <w:abstractNumId w:val="29"/>
  </w:num>
  <w:num w:numId="19">
    <w:abstractNumId w:val="6"/>
  </w:num>
  <w:num w:numId="20">
    <w:abstractNumId w:val="33"/>
  </w:num>
  <w:num w:numId="21">
    <w:abstractNumId w:val="25"/>
  </w:num>
  <w:num w:numId="22">
    <w:abstractNumId w:val="27"/>
  </w:num>
  <w:num w:numId="23">
    <w:abstractNumId w:val="36"/>
  </w:num>
  <w:num w:numId="24">
    <w:abstractNumId w:val="19"/>
  </w:num>
  <w:num w:numId="25">
    <w:abstractNumId w:val="9"/>
  </w:num>
  <w:num w:numId="26">
    <w:abstractNumId w:val="0"/>
  </w:num>
  <w:num w:numId="27">
    <w:abstractNumId w:val="14"/>
  </w:num>
  <w:num w:numId="28">
    <w:abstractNumId w:val="31"/>
  </w:num>
  <w:num w:numId="29">
    <w:abstractNumId w:val="26"/>
  </w:num>
  <w:num w:numId="30">
    <w:abstractNumId w:val="37"/>
  </w:num>
  <w:num w:numId="31">
    <w:abstractNumId w:val="4"/>
  </w:num>
  <w:num w:numId="32">
    <w:abstractNumId w:val="8"/>
  </w:num>
  <w:num w:numId="33">
    <w:abstractNumId w:val="10"/>
  </w:num>
  <w:num w:numId="34">
    <w:abstractNumId w:val="17"/>
  </w:num>
  <w:num w:numId="35">
    <w:abstractNumId w:val="3"/>
  </w:num>
  <w:num w:numId="36">
    <w:abstractNumId w:val="16"/>
  </w:num>
  <w:num w:numId="37">
    <w:abstractNumId w:val="23"/>
  </w:num>
  <w:num w:numId="38">
    <w:abstractNumId w:val="15"/>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9">
    <w:abstractNumId w:val="12"/>
  </w:num>
  <w:num w:numId="40">
    <w:abstractNumId w:val="2"/>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0C3"/>
    <w:rsid w:val="001500C3"/>
    <w:rsid w:val="003B3C47"/>
    <w:rsid w:val="00B7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37B7BD-6B0E-4A6B-8040-1E42F26CE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line="300" w:lineRule="auto"/>
      <w:ind w:firstLine="709"/>
      <w:jc w:val="both"/>
    </w:pPr>
    <w:rPr>
      <w:rFonts w:ascii="Times New Roman" w:eastAsia="Times New Roman" w:hAnsi="Times New Roman"/>
      <w:sz w:val="24"/>
      <w:szCs w:val="24"/>
    </w:rPr>
  </w:style>
  <w:style w:type="paragraph" w:styleId="11">
    <w:name w:val="heading 1"/>
    <w:basedOn w:val="a0"/>
    <w:next w:val="a0"/>
    <w:link w:val="12"/>
    <w:qFormat/>
    <w:pPr>
      <w:keepLines/>
      <w:spacing w:before="480"/>
      <w:outlineLvl w:val="0"/>
    </w:pPr>
    <w:rPr>
      <w:rFonts w:ascii="Cambria" w:hAnsi="Cambria"/>
      <w:b/>
      <w:bCs/>
      <w:color w:val="365F91"/>
      <w:sz w:val="28"/>
      <w:szCs w:val="28"/>
    </w:rPr>
  </w:style>
  <w:style w:type="paragraph" w:styleId="21">
    <w:name w:val="heading 2"/>
    <w:basedOn w:val="a0"/>
    <w:next w:val="a0"/>
    <w:link w:val="23"/>
    <w:uiPriority w:val="9"/>
    <w:unhideWhenUsed/>
    <w:qFormat/>
    <w:pPr>
      <w:keepLines/>
      <w:spacing w:before="360" w:after="200"/>
      <w:outlineLvl w:val="1"/>
    </w:pPr>
    <w:rPr>
      <w:rFonts w:ascii="Arial" w:eastAsia="Arial" w:hAnsi="Arial" w:cs="Arial"/>
      <w:sz w:val="34"/>
    </w:rPr>
  </w:style>
  <w:style w:type="paragraph" w:styleId="31">
    <w:name w:val="heading 3"/>
    <w:basedOn w:val="a0"/>
    <w:next w:val="a0"/>
    <w:link w:val="32"/>
    <w:qFormat/>
    <w:pPr>
      <w:ind w:firstLine="0"/>
      <w:outlineLvl w:val="2"/>
    </w:pPr>
    <w:rPr>
      <w:b/>
      <w:bCs/>
      <w:szCs w:val="26"/>
    </w:rPr>
  </w:style>
  <w:style w:type="paragraph" w:styleId="40">
    <w:name w:val="heading 4"/>
    <w:basedOn w:val="a0"/>
    <w:next w:val="a0"/>
    <w:link w:val="41"/>
    <w:qFormat/>
    <w:pPr>
      <w:spacing w:before="120" w:after="120"/>
      <w:ind w:firstLine="0"/>
      <w:outlineLvl w:val="3"/>
    </w:pPr>
    <w:rPr>
      <w:bCs/>
    </w:rPr>
  </w:style>
  <w:style w:type="paragraph" w:styleId="50">
    <w:name w:val="heading 5"/>
    <w:basedOn w:val="a0"/>
    <w:next w:val="a0"/>
    <w:link w:val="51"/>
    <w:qFormat/>
    <w:pPr>
      <w:spacing w:before="120" w:after="120" w:line="360" w:lineRule="auto"/>
      <w:ind w:firstLine="0"/>
      <w:jc w:val="right"/>
      <w:outlineLvl w:val="4"/>
    </w:pPr>
    <w:rPr>
      <w:b/>
      <w:sz w:val="28"/>
      <w:szCs w:val="20"/>
    </w:rPr>
  </w:style>
  <w:style w:type="paragraph" w:styleId="60">
    <w:name w:val="heading 6"/>
    <w:basedOn w:val="a0"/>
    <w:next w:val="a0"/>
    <w:link w:val="61"/>
    <w:qFormat/>
    <w:pPr>
      <w:spacing w:before="240" w:after="60"/>
      <w:outlineLvl w:val="5"/>
    </w:pPr>
    <w:rPr>
      <w:b/>
      <w:bCs/>
      <w:sz w:val="22"/>
      <w:szCs w:val="22"/>
    </w:rPr>
  </w:style>
  <w:style w:type="paragraph" w:styleId="7">
    <w:name w:val="heading 7"/>
    <w:basedOn w:val="a0"/>
    <w:next w:val="a0"/>
    <w:link w:val="70"/>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0"/>
    <w:next w:val="a0"/>
    <w:link w:val="90"/>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8Char">
    <w:name w:val="Heading 8 Char"/>
    <w:basedOn w:val="a1"/>
    <w:uiPriority w:val="9"/>
    <w:rPr>
      <w:rFonts w:ascii="Arial" w:eastAsia="Arial" w:hAnsi="Arial" w:cs="Arial"/>
      <w:i/>
      <w:iCs/>
      <w:sz w:val="22"/>
      <w:szCs w:val="22"/>
    </w:rPr>
  </w:style>
  <w:style w:type="character" w:customStyle="1" w:styleId="TitleChar">
    <w:name w:val="Title Char"/>
    <w:basedOn w:val="a1"/>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uiPriority w:val="9"/>
    <w:rPr>
      <w:rFonts w:ascii="Arial" w:eastAsia="Arial" w:hAnsi="Arial" w:cs="Arial"/>
      <w:sz w:val="40"/>
      <w:szCs w:val="40"/>
    </w:rPr>
  </w:style>
  <w:style w:type="character" w:customStyle="1" w:styleId="23">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link w:val="a6"/>
    <w:uiPriority w:val="1"/>
    <w:qFormat/>
    <w:pPr>
      <w:spacing w:before="120" w:after="120" w:line="300" w:lineRule="auto"/>
      <w:ind w:firstLine="709"/>
      <w:jc w:val="both"/>
    </w:pPr>
    <w:rPr>
      <w:rFonts w:ascii="Times New Roman" w:eastAsia="Times New Roman" w:hAnsi="Times New Roman"/>
      <w:sz w:val="24"/>
      <w:szCs w:val="24"/>
    </w:rPr>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link w:val="aa"/>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4">
    <w:name w:val="Quote"/>
    <w:basedOn w:val="a0"/>
    <w:next w:val="a0"/>
    <w:link w:val="25"/>
    <w:uiPriority w:val="29"/>
    <w:qFormat/>
    <w:pPr>
      <w:ind w:left="720" w:right="720"/>
    </w:pPr>
    <w:rPr>
      <w:i/>
    </w:rPr>
  </w:style>
  <w:style w:type="character" w:customStyle="1" w:styleId="25">
    <w:name w:val="Цитата 2 Знак"/>
    <w:link w:val="24"/>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nhideWhenUsed/>
    <w:pPr>
      <w:tabs>
        <w:tab w:val="center" w:pos="4677"/>
        <w:tab w:val="right" w:pos="9355"/>
      </w:tabs>
      <w:spacing w:line="240" w:lineRule="auto"/>
    </w:pPr>
  </w:style>
  <w:style w:type="character" w:customStyle="1" w:styleId="HeaderChar">
    <w:name w:val="Header Char"/>
    <w:uiPriority w:val="99"/>
  </w:style>
  <w:style w:type="paragraph" w:styleId="af">
    <w:name w:val="footer"/>
    <w:basedOn w:val="a0"/>
    <w:link w:val="af0"/>
    <w:uiPriority w:val="99"/>
    <w:unhideWhenUsed/>
    <w:pPr>
      <w:tabs>
        <w:tab w:val="center" w:pos="4677"/>
        <w:tab w:val="right" w:pos="9355"/>
      </w:tabs>
      <w:spacing w:line="240" w:lineRule="auto"/>
    </w:pPr>
  </w:style>
  <w:style w:type="character" w:customStyle="1" w:styleId="FooterChar">
    <w:name w:val="Footer Char"/>
    <w:uiPriority w:val="99"/>
  </w:style>
  <w:style w:type="paragraph" w:styleId="af1">
    <w:name w:val="caption"/>
    <w:basedOn w:val="a0"/>
    <w:next w:val="a0"/>
    <w:link w:val="af2"/>
    <w:unhideWhenUsed/>
    <w:qFormat/>
    <w:pPr>
      <w:spacing w:line="240" w:lineRule="auto"/>
    </w:pPr>
    <w:rPr>
      <w:b/>
      <w:bCs/>
      <w:color w:val="4F81BD"/>
      <w:sz w:val="18"/>
      <w:szCs w:val="18"/>
    </w:rPr>
  </w:style>
  <w:style w:type="character" w:customStyle="1" w:styleId="CaptionChar">
    <w:name w:val="Caption Char"/>
    <w:uiPriority w:val="99"/>
  </w:style>
  <w:style w:type="table" w:styleId="af3">
    <w:name w:val="Table Grid"/>
    <w:basedOn w:val="a2"/>
    <w:uiPriority w:val="59"/>
    <w:rPr>
      <w:rFonts w:ascii="Times New Roman" w:eastAsia="Times New Roman" w:hAnsi="Times New Roman"/>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3">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6">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4">
    <w:name w:val="Hyperlink"/>
    <w:uiPriority w:val="99"/>
    <w:rPr>
      <w:color w:val="0000FF"/>
      <w:u w:val="single"/>
    </w:rPr>
  </w:style>
  <w:style w:type="paragraph" w:styleId="af5">
    <w:name w:val="footnote text"/>
    <w:basedOn w:val="a0"/>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0"/>
    <w:link w:val="af9"/>
    <w:pPr>
      <w:keepNext w:val="0"/>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4">
    <w:name w:val="toc 1"/>
    <w:basedOn w:val="a0"/>
    <w:next w:val="a0"/>
    <w:uiPriority w:val="39"/>
    <w:qFormat/>
    <w:pPr>
      <w:keepNext w:val="0"/>
      <w:spacing w:before="120" w:line="240" w:lineRule="auto"/>
      <w:ind w:firstLine="0"/>
      <w:jc w:val="left"/>
    </w:pPr>
    <w:rPr>
      <w:b/>
      <w:sz w:val="20"/>
      <w:szCs w:val="20"/>
    </w:rPr>
  </w:style>
  <w:style w:type="paragraph" w:styleId="27">
    <w:name w:val="toc 2"/>
    <w:basedOn w:val="a0"/>
    <w:next w:val="a0"/>
    <w:uiPriority w:val="39"/>
    <w:qFormat/>
    <w:pPr>
      <w:keepNext w:val="0"/>
      <w:spacing w:line="240" w:lineRule="auto"/>
      <w:ind w:firstLine="284"/>
      <w:jc w:val="left"/>
    </w:pPr>
    <w:rPr>
      <w:sz w:val="20"/>
      <w:szCs w:val="20"/>
    </w:rPr>
  </w:style>
  <w:style w:type="paragraph" w:styleId="34">
    <w:name w:val="toc 3"/>
    <w:basedOn w:val="a0"/>
    <w:next w:val="a0"/>
    <w:uiPriority w:val="39"/>
    <w:unhideWhenUsed/>
    <w:qFormat/>
    <w:pPr>
      <w:tabs>
        <w:tab w:val="left" w:pos="1701"/>
        <w:tab w:val="left" w:pos="1889"/>
        <w:tab w:val="right" w:leader="dot" w:pos="10365"/>
      </w:tabs>
      <w:ind w:left="480"/>
    </w:pPr>
    <w:rPr>
      <w:sz w:val="20"/>
      <w:szCs w:val="20"/>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styleId="afb">
    <w:name w:val="TOC Heading"/>
    <w:basedOn w:val="11"/>
    <w:next w:val="a0"/>
    <w:uiPriority w:val="39"/>
    <w:unhideWhenUsed/>
    <w:qFormat/>
    <w:pPr>
      <w:keepLines w:val="0"/>
      <w:spacing w:before="240" w:after="60"/>
      <w:outlineLvl w:val="9"/>
    </w:pPr>
    <w:rPr>
      <w:color w:val="000000"/>
      <w:sz w:val="32"/>
      <w:szCs w:val="32"/>
    </w:rPr>
  </w:style>
  <w:style w:type="paragraph" w:styleId="afc">
    <w:name w:val="table of figures"/>
    <w:basedOn w:val="a0"/>
    <w:next w:val="a0"/>
    <w:uiPriority w:val="99"/>
    <w:unhideWhenUsed/>
  </w:style>
  <w:style w:type="paragraph" w:customStyle="1" w:styleId="22sub-sectH2h22RTCiz2H221">
    <w:name w:val="Заголовок 2;2;sub-sect;H2;h2;Б2;RTC;iz2;H2 Знак;Заголовок 21"/>
    <w:basedOn w:val="a0"/>
    <w:next w:val="a0"/>
    <w:link w:val="22sub-sectH21h22RTCiz2H221"/>
    <w:unhideWhenUsed/>
    <w:qFormat/>
    <w:pPr>
      <w:spacing w:before="240" w:after="60"/>
      <w:outlineLvl w:val="1"/>
    </w:pPr>
    <w:rPr>
      <w:rFonts w:ascii="Cambria" w:hAnsi="Cambria"/>
      <w:b/>
      <w:bCs/>
      <w:i/>
      <w:iCs/>
      <w:sz w:val="28"/>
      <w:szCs w:val="28"/>
    </w:rPr>
  </w:style>
  <w:style w:type="character" w:customStyle="1" w:styleId="12">
    <w:name w:val="Заголовок 1 Знак"/>
    <w:link w:val="11"/>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2">
    <w:name w:val="Заголовок 3 Знак"/>
    <w:link w:val="31"/>
    <w:rPr>
      <w:rFonts w:ascii="Times New Roman" w:eastAsia="Times New Roman" w:hAnsi="Times New Roman" w:cs="Times New Roman"/>
      <w:b/>
      <w:bCs/>
      <w:sz w:val="24"/>
      <w:szCs w:val="26"/>
      <w:lang w:eastAsia="ru-RU"/>
    </w:rPr>
  </w:style>
  <w:style w:type="character" w:customStyle="1" w:styleId="41">
    <w:name w:val="Заголовок 4 Знак"/>
    <w:link w:val="40"/>
    <w:rPr>
      <w:rFonts w:ascii="Times New Roman" w:eastAsia="Times New Roman" w:hAnsi="Times New Roman" w:cs="Times New Roman"/>
      <w:bCs/>
      <w:sz w:val="24"/>
      <w:szCs w:val="24"/>
      <w:lang w:eastAsia="ru-RU"/>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61">
    <w:name w:val="Заголовок 6 Знак"/>
    <w:link w:val="60"/>
    <w:rPr>
      <w:rFonts w:ascii="Times New Roman" w:eastAsia="Times New Roman" w:hAnsi="Times New Roman" w:cs="Times New Roman"/>
      <w:b/>
      <w:bCs/>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10">
    <w:name w:val="МРСК_заголовок_1"/>
    <w:basedOn w:val="11"/>
    <w:pPr>
      <w:keepLines w:val="0"/>
      <w:numPr>
        <w:numId w:val="3"/>
      </w:numPr>
      <w:shd w:val="clear" w:color="auto" w:fill="D9D9D9"/>
      <w:spacing w:before="240" w:after="60"/>
    </w:pPr>
    <w:rPr>
      <w:rFonts w:ascii="Times New Roman" w:hAnsi="Times New Roman" w:cs="Arial"/>
      <w:caps/>
      <w:color w:val="000000"/>
    </w:rPr>
  </w:style>
  <w:style w:type="paragraph" w:customStyle="1" w:styleId="afd">
    <w:name w:val="МРСК_шрифт_абзаца"/>
    <w:basedOn w:val="a0"/>
    <w:link w:val="afe"/>
    <w:pPr>
      <w:widowControl w:val="0"/>
      <w:suppressLineNumbers/>
      <w:spacing w:before="120" w:after="120"/>
      <w:contextualSpacing/>
    </w:pPr>
  </w:style>
  <w:style w:type="character" w:customStyle="1" w:styleId="afe">
    <w:name w:val="МРСК_шрифт_абзаца Знак"/>
    <w:link w:val="afd"/>
    <w:rPr>
      <w:rFonts w:ascii="Times New Roman" w:eastAsia="Times New Roman" w:hAnsi="Times New Roman" w:cs="Times New Roman"/>
      <w:sz w:val="24"/>
      <w:szCs w:val="24"/>
      <w:lang w:eastAsia="ru-RU"/>
    </w:rPr>
  </w:style>
  <w:style w:type="paragraph" w:customStyle="1" w:styleId="20">
    <w:name w:val="МРСК_заголовок_2"/>
    <w:basedOn w:val="afd"/>
    <w:pPr>
      <w:numPr>
        <w:ilvl w:val="1"/>
        <w:numId w:val="3"/>
      </w:numPr>
      <w:spacing w:before="240" w:after="60" w:line="240" w:lineRule="auto"/>
      <w:ind w:left="0" w:firstLine="0"/>
      <w:jc w:val="left"/>
    </w:pPr>
    <w:rPr>
      <w:b/>
      <w:caps/>
      <w:sz w:val="26"/>
    </w:rPr>
  </w:style>
  <w:style w:type="paragraph" w:customStyle="1" w:styleId="aff">
    <w:name w:val="МРСК_заголовок_большой"/>
    <w:basedOn w:val="a0"/>
    <w:pPr>
      <w:spacing w:line="240" w:lineRule="auto"/>
      <w:jc w:val="center"/>
    </w:pPr>
    <w:rPr>
      <w:b/>
      <w:caps/>
      <w:sz w:val="32"/>
      <w:szCs w:val="32"/>
    </w:rPr>
  </w:style>
  <w:style w:type="paragraph" w:customStyle="1" w:styleId="aff0">
    <w:name w:val="МРСК_заголовок_малый"/>
    <w:basedOn w:val="a0"/>
    <w:pPr>
      <w:spacing w:line="240" w:lineRule="auto"/>
      <w:jc w:val="center"/>
    </w:pPr>
    <w:rPr>
      <w:b/>
      <w:caps/>
    </w:rPr>
  </w:style>
  <w:style w:type="paragraph" w:customStyle="1" w:styleId="aff1">
    <w:name w:val="МРСК_заголовок_средний"/>
    <w:basedOn w:val="a0"/>
    <w:pPr>
      <w:spacing w:after="120" w:line="240" w:lineRule="auto"/>
      <w:jc w:val="center"/>
    </w:pPr>
    <w:rPr>
      <w:b/>
      <w:caps/>
      <w:sz w:val="28"/>
      <w:szCs w:val="28"/>
    </w:rPr>
  </w:style>
  <w:style w:type="paragraph" w:customStyle="1" w:styleId="aff2">
    <w:name w:val="МРСК_колонтитул_верхний_левый"/>
    <w:basedOn w:val="ad"/>
    <w:pPr>
      <w:jc w:val="left"/>
    </w:pPr>
    <w:rPr>
      <w:caps/>
      <w:sz w:val="16"/>
      <w:szCs w:val="16"/>
    </w:rPr>
  </w:style>
  <w:style w:type="character" w:customStyle="1" w:styleId="ae">
    <w:name w:val="Верхний колонтитул Знак"/>
    <w:link w:val="ad"/>
    <w:rPr>
      <w:rFonts w:ascii="Times New Roman" w:eastAsia="Times New Roman" w:hAnsi="Times New Roman" w:cs="Times New Roman"/>
      <w:sz w:val="24"/>
      <w:szCs w:val="24"/>
      <w:lang w:eastAsia="ru-RU"/>
    </w:rPr>
  </w:style>
  <w:style w:type="paragraph" w:customStyle="1" w:styleId="aff3">
    <w:name w:val="МРСК_колонтитул_верхний_правый"/>
    <w:basedOn w:val="ad"/>
    <w:link w:val="aff4"/>
    <w:pPr>
      <w:jc w:val="right"/>
    </w:pPr>
    <w:rPr>
      <w:caps/>
      <w:sz w:val="16"/>
      <w:szCs w:val="16"/>
    </w:rPr>
  </w:style>
  <w:style w:type="character" w:customStyle="1" w:styleId="aff4">
    <w:name w:val="МРСК_колонтитул_верхний_правый Знак"/>
    <w:link w:val="aff3"/>
    <w:rPr>
      <w:rFonts w:ascii="Times New Roman" w:eastAsia="Times New Roman" w:hAnsi="Times New Roman" w:cs="Times New Roman"/>
      <w:caps/>
      <w:sz w:val="16"/>
      <w:szCs w:val="16"/>
      <w:lang w:eastAsia="ru-RU"/>
    </w:rPr>
  </w:style>
  <w:style w:type="paragraph" w:customStyle="1" w:styleId="aff5">
    <w:name w:val="МРСК_колонтитул_верхний_центр"/>
    <w:basedOn w:val="ad"/>
    <w:pPr>
      <w:jc w:val="center"/>
    </w:pPr>
    <w:rPr>
      <w:caps/>
      <w:sz w:val="16"/>
      <w:szCs w:val="16"/>
    </w:rPr>
  </w:style>
  <w:style w:type="paragraph" w:customStyle="1" w:styleId="aff6">
    <w:name w:val="МРСК_маркированный"/>
    <w:basedOn w:val="aff7"/>
    <w:pPr>
      <w:tabs>
        <w:tab w:val="num" w:pos="0"/>
      </w:tabs>
      <w:ind w:firstLine="0"/>
      <w:contextualSpacing w:val="0"/>
    </w:pPr>
  </w:style>
  <w:style w:type="paragraph" w:styleId="aff7">
    <w:name w:val="List Bullet"/>
    <w:basedOn w:val="a0"/>
    <w:unhideWhenUsed/>
    <w:pPr>
      <w:contextualSpacing/>
    </w:pPr>
  </w:style>
  <w:style w:type="paragraph" w:customStyle="1" w:styleId="aff8">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f9"/>
    <w:link w:val="affa"/>
    <w:pPr>
      <w:numPr>
        <w:numId w:val="5"/>
      </w:numPr>
      <w:contextualSpacing w:val="0"/>
    </w:pPr>
  </w:style>
  <w:style w:type="paragraph" w:styleId="aff9">
    <w:name w:val="List Number"/>
    <w:basedOn w:val="a0"/>
    <w:unhideWhenUsed/>
    <w:pPr>
      <w:tabs>
        <w:tab w:val="num" w:pos="360"/>
      </w:tabs>
      <w:ind w:left="360" w:hanging="360"/>
      <w:contextualSpacing/>
    </w:pPr>
  </w:style>
  <w:style w:type="character" w:customStyle="1" w:styleId="affa">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fb">
    <w:name w:val="МРСК_потоковая_диаграмма"/>
    <w:basedOn w:val="a0"/>
    <w:pPr>
      <w:spacing w:line="240" w:lineRule="auto"/>
    </w:pPr>
    <w:rPr>
      <w:sz w:val="16"/>
      <w:szCs w:val="16"/>
    </w:rPr>
  </w:style>
  <w:style w:type="paragraph" w:customStyle="1" w:styleId="affc">
    <w:name w:val="МРСК_потоковая_диаграмма_по_центру"/>
    <w:basedOn w:val="affb"/>
    <w:pPr>
      <w:jc w:val="center"/>
    </w:pPr>
  </w:style>
  <w:style w:type="paragraph" w:customStyle="1" w:styleId="affd">
    <w:name w:val="МРСК_Приложения"/>
    <w:basedOn w:val="aff1"/>
    <w:pPr>
      <w:spacing w:before="6000"/>
    </w:pPr>
  </w:style>
  <w:style w:type="paragraph" w:customStyle="1" w:styleId="affe">
    <w:name w:val="МРСК_рисунок"/>
    <w:basedOn w:val="a0"/>
    <w:pPr>
      <w:spacing w:line="240" w:lineRule="auto"/>
      <w:jc w:val="center"/>
    </w:pPr>
    <w:rPr>
      <w:sz w:val="16"/>
      <w:szCs w:val="16"/>
    </w:rPr>
  </w:style>
  <w:style w:type="paragraph" w:customStyle="1" w:styleId="afff">
    <w:name w:val="МРСК_Скрытый"/>
    <w:basedOn w:val="aff0"/>
    <w:pPr>
      <w:jc w:val="left"/>
    </w:pPr>
    <w:rPr>
      <w:b w:val="0"/>
      <w:color w:val="FFFFFF"/>
      <w:sz w:val="16"/>
      <w:szCs w:val="16"/>
    </w:rPr>
  </w:style>
  <w:style w:type="paragraph" w:customStyle="1" w:styleId="afff0">
    <w:name w:val="МРСК_таблица_заголовок"/>
    <w:basedOn w:val="a0"/>
    <w:pPr>
      <w:spacing w:line="240" w:lineRule="auto"/>
      <w:jc w:val="center"/>
    </w:pPr>
    <w:rPr>
      <w:sz w:val="20"/>
      <w:szCs w:val="20"/>
    </w:rPr>
  </w:style>
  <w:style w:type="paragraph" w:customStyle="1" w:styleId="afff1">
    <w:name w:val="МРСК_таблица_текст"/>
    <w:basedOn w:val="afff0"/>
    <w:pPr>
      <w:ind w:firstLine="0"/>
      <w:jc w:val="both"/>
    </w:pPr>
  </w:style>
  <w:style w:type="paragraph" w:customStyle="1" w:styleId="afff2">
    <w:name w:val="МРСК_шрифт_абзаца_без_отступа"/>
    <w:basedOn w:val="a0"/>
    <w:pPr>
      <w:spacing w:line="240" w:lineRule="auto"/>
      <w:jc w:val="left"/>
    </w:pPr>
  </w:style>
  <w:style w:type="paragraph" w:customStyle="1" w:styleId="afff3">
    <w:name w:val="МРСК_шрифт_абзаца_без_отступа_по_центру"/>
    <w:basedOn w:val="afff2"/>
    <w:pPr>
      <w:jc w:val="center"/>
    </w:pPr>
  </w:style>
  <w:style w:type="paragraph" w:customStyle="1" w:styleId="afff4">
    <w:name w:val="МРСК_обычный_текст"/>
    <w:basedOn w:val="a0"/>
    <w:qFormat/>
    <w:pPr>
      <w:spacing w:line="240" w:lineRule="auto"/>
    </w:pPr>
  </w:style>
  <w:style w:type="paragraph" w:customStyle="1" w:styleId="afff5">
    <w:name w:val="МРСК_таблица_название"/>
    <w:basedOn w:val="af1"/>
    <w:pPr>
      <w:spacing w:before="60"/>
      <w:jc w:val="left"/>
    </w:pPr>
    <w:rPr>
      <w:color w:val="000000"/>
      <w:sz w:val="20"/>
      <w:szCs w:val="20"/>
    </w:rPr>
  </w:style>
  <w:style w:type="paragraph" w:customStyle="1" w:styleId="30">
    <w:name w:val="МРСК_заголовок_3"/>
    <w:basedOn w:val="31"/>
    <w:qFormat/>
    <w:pPr>
      <w:numPr>
        <w:ilvl w:val="2"/>
        <w:numId w:val="3"/>
      </w:numPr>
      <w:spacing w:before="240" w:after="60"/>
    </w:pPr>
  </w:style>
  <w:style w:type="paragraph" w:customStyle="1" w:styleId="afff6">
    <w:name w:val="Мой_обычный"/>
    <w:basedOn w:val="a0"/>
    <w:qFormat/>
    <w:pPr>
      <w:framePr w:hSpace="180" w:wrap="around" w:vAnchor="text" w:hAnchor="margin" w:y="137"/>
    </w:pPr>
  </w:style>
  <w:style w:type="paragraph" w:customStyle="1" w:styleId="afff7">
    <w:name w:val="МРСК_колонтитул_верхний_центр_курсив"/>
    <w:basedOn w:val="aff5"/>
    <w:qFormat/>
    <w:pPr>
      <w:framePr w:hSpace="180" w:wrap="around" w:vAnchor="text" w:hAnchor="margin" w:y="137"/>
    </w:pPr>
    <w:rPr>
      <w:i/>
      <w:sz w:val="12"/>
    </w:rPr>
  </w:style>
  <w:style w:type="paragraph" w:customStyle="1" w:styleId="afff8">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customStyle="1" w:styleId="af0">
    <w:name w:val="Нижний колонтитул Знак"/>
    <w:link w:val="af"/>
    <w:uiPriority w:val="99"/>
    <w:rPr>
      <w:rFonts w:ascii="Times New Roman" w:eastAsia="Times New Roman" w:hAnsi="Times New Roman" w:cs="Times New Roman"/>
      <w:sz w:val="24"/>
      <w:szCs w:val="24"/>
      <w:lang w:eastAsia="ru-RU"/>
    </w:rPr>
  </w:style>
  <w:style w:type="paragraph" w:styleId="afff9">
    <w:name w:val="Plain Text"/>
    <w:basedOn w:val="a0"/>
    <w:link w:val="afffa"/>
    <w:uiPriority w:val="99"/>
    <w:pPr>
      <w:keepNext w:val="0"/>
      <w:spacing w:line="240" w:lineRule="auto"/>
      <w:ind w:firstLine="0"/>
      <w:jc w:val="left"/>
    </w:pPr>
    <w:rPr>
      <w:rFonts w:ascii="Courier New" w:hAnsi="Courier New"/>
      <w:sz w:val="20"/>
      <w:szCs w:val="20"/>
    </w:rPr>
  </w:style>
  <w:style w:type="character" w:customStyle="1" w:styleId="afffa">
    <w:name w:val="Текст Знак"/>
    <w:link w:val="afff9"/>
    <w:uiPriority w:val="99"/>
    <w:rPr>
      <w:rFonts w:ascii="Courier New" w:eastAsia="Times New Roman" w:hAnsi="Courier New" w:cs="Times New Roman"/>
      <w:sz w:val="20"/>
      <w:szCs w:val="20"/>
      <w:lang w:eastAsia="ru-RU"/>
    </w:rPr>
  </w:style>
  <w:style w:type="paragraph" w:customStyle="1" w:styleId="af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8">
    <w:name w:val="Body Text Indent 2"/>
    <w:basedOn w:val="a0"/>
    <w:link w:val="29"/>
    <w:pPr>
      <w:keepNext w:val="0"/>
      <w:spacing w:before="120" w:after="120" w:line="240" w:lineRule="auto"/>
      <w:ind w:firstLine="284"/>
    </w:pPr>
    <w:rPr>
      <w:szCs w:val="20"/>
    </w:rPr>
  </w:style>
  <w:style w:type="character" w:customStyle="1" w:styleId="29">
    <w:name w:val="Основной текст с отступом 2 Знак"/>
    <w:link w:val="28"/>
    <w:rPr>
      <w:rFonts w:ascii="Times New Roman" w:eastAsia="Times New Roman" w:hAnsi="Times New Roman" w:cs="Times New Roman"/>
      <w:sz w:val="24"/>
      <w:szCs w:val="20"/>
      <w:lang w:eastAsia="ru-RU"/>
    </w:rPr>
  </w:style>
  <w:style w:type="paragraph" w:styleId="35">
    <w:name w:val="Body Text 3"/>
    <w:basedOn w:val="a0"/>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styleId="2a">
    <w:name w:val="List 2"/>
    <w:basedOn w:val="a0"/>
    <w:unhideWhenUsed/>
    <w:pPr>
      <w:spacing w:before="120" w:after="120"/>
      <w:ind w:left="566" w:hanging="283"/>
      <w:contextualSpacing/>
    </w:pPr>
  </w:style>
  <w:style w:type="paragraph" w:customStyle="1" w:styleId="afffc">
    <w:name w:val="Основной текст;Основной текст таблиц;в таблице;таблицы;в таблицах;Письмо в Интернет;Нумерация"/>
    <w:basedOn w:val="a0"/>
    <w:link w:val="afffd"/>
    <w:pPr>
      <w:keepNext w:val="0"/>
      <w:spacing w:before="120" w:after="120" w:line="360" w:lineRule="auto"/>
      <w:ind w:firstLine="567"/>
    </w:pPr>
    <w:rPr>
      <w:sz w:val="28"/>
      <w:szCs w:val="28"/>
    </w:rPr>
  </w:style>
  <w:style w:type="character" w:customStyle="1" w:styleId="afffd">
    <w:name w:val="Основной текст Знак;Основной текст таблиц Знак;в таблице Знак;таблицы Знак;в таблицах Знак;Письмо в Интернет Знак;Нумерация Знак"/>
    <w:link w:val="afffc"/>
    <w:rPr>
      <w:rFonts w:ascii="Times New Roman" w:eastAsia="Times New Roman" w:hAnsi="Times New Roman" w:cs="Times New Roman"/>
      <w:sz w:val="28"/>
      <w:szCs w:val="28"/>
      <w:lang w:eastAsia="ru-RU"/>
    </w:rPr>
  </w:style>
  <w:style w:type="paragraph" w:customStyle="1" w:styleId="afffe">
    <w:name w:val="Ариал"/>
    <w:basedOn w:val="a0"/>
    <w:pPr>
      <w:keepNext w:val="0"/>
      <w:spacing w:before="120" w:after="120" w:line="360" w:lineRule="auto"/>
      <w:ind w:firstLine="851"/>
    </w:pPr>
    <w:rPr>
      <w:rFonts w:ascii="Arial" w:hAnsi="Arial" w:cs="Arial"/>
    </w:rPr>
  </w:style>
  <w:style w:type="paragraph" w:styleId="2b">
    <w:name w:val="Body Text 2"/>
    <w:basedOn w:val="a0"/>
    <w:link w:val="2c"/>
    <w:unhideWhenUsed/>
    <w:pPr>
      <w:keepNext w:val="0"/>
      <w:spacing w:before="120" w:after="120" w:line="480" w:lineRule="auto"/>
      <w:ind w:firstLine="567"/>
    </w:pPr>
    <w:rPr>
      <w:sz w:val="28"/>
      <w:szCs w:val="28"/>
    </w:rPr>
  </w:style>
  <w:style w:type="character" w:customStyle="1" w:styleId="2c">
    <w:name w:val="Основной текст 2 Знак"/>
    <w:link w:val="2b"/>
    <w:rPr>
      <w:rFonts w:ascii="Times New Roman" w:eastAsia="Times New Roman" w:hAnsi="Times New Roman" w:cs="Times New Roman"/>
      <w:sz w:val="28"/>
      <w:szCs w:val="28"/>
      <w:lang w:eastAsia="ru-RU"/>
    </w:rPr>
  </w:style>
  <w:style w:type="paragraph" w:customStyle="1" w:styleId="affff">
    <w:name w:val="Название"/>
    <w:basedOn w:val="a0"/>
    <w:link w:val="affff0"/>
    <w:qFormat/>
    <w:pPr>
      <w:keepNext w:val="0"/>
      <w:spacing w:before="120" w:after="120" w:line="240" w:lineRule="auto"/>
      <w:ind w:right="-1050" w:firstLine="0"/>
      <w:jc w:val="center"/>
    </w:pPr>
  </w:style>
  <w:style w:type="character" w:customStyle="1" w:styleId="affff0">
    <w:name w:val="Название Знак"/>
    <w:link w:val="af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character" w:customStyle="1" w:styleId="affff1">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rPr>
  </w:style>
  <w:style w:type="paragraph" w:customStyle="1" w:styleId="15">
    <w:name w:val="Обычный1"/>
    <w:pPr>
      <w:widowControl w:val="0"/>
      <w:spacing w:before="120" w:after="120" w:line="300" w:lineRule="auto"/>
      <w:ind w:firstLine="567"/>
      <w:jc w:val="both"/>
    </w:pPr>
    <w:rPr>
      <w:rFonts w:ascii="Times New Roman" w:eastAsia="Times New Roman" w:hAnsi="Times New Roman"/>
    </w:rPr>
  </w:style>
  <w:style w:type="character" w:styleId="affff2">
    <w:name w:val="page number"/>
  </w:style>
  <w:style w:type="paragraph" w:styleId="37">
    <w:name w:val="Body Text Indent 3"/>
    <w:basedOn w:val="a0"/>
    <w:link w:val="38"/>
    <w:pPr>
      <w:spacing w:before="120" w:after="120"/>
      <w:ind w:left="283"/>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styleId="affff3">
    <w:name w:val="Normal (Web)"/>
    <w:basedOn w:val="a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f4">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текст"/>
    <w:basedOn w:val="a0"/>
    <w:pPr>
      <w:keepNext w:val="0"/>
      <w:spacing w:before="120" w:after="120" w:line="360" w:lineRule="auto"/>
      <w:ind w:left="540" w:firstLine="27"/>
    </w:pPr>
    <w:rPr>
      <w:sz w:val="28"/>
      <w:szCs w:val="28"/>
    </w:rPr>
  </w:style>
  <w:style w:type="paragraph" w:customStyle="1" w:styleId="affff5">
    <w:name w:val="Пункт"/>
    <w:basedOn w:val="a0"/>
    <w:pPr>
      <w:keepNext w:val="0"/>
      <w:tabs>
        <w:tab w:val="num" w:pos="720"/>
      </w:tabs>
      <w:spacing w:before="120" w:after="120" w:line="360" w:lineRule="auto"/>
      <w:ind w:left="720" w:hanging="720"/>
    </w:pPr>
    <w:rPr>
      <w:sz w:val="28"/>
      <w:szCs w:val="28"/>
    </w:rPr>
  </w:style>
  <w:style w:type="paragraph" w:styleId="affff6">
    <w:name w:val="Body Text Indent"/>
    <w:basedOn w:val="a0"/>
    <w:link w:val="affff7"/>
    <w:uiPriority w:val="99"/>
    <w:pPr>
      <w:spacing w:before="120" w:after="120"/>
      <w:ind w:left="283"/>
    </w:p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d">
    <w:name w:val="Обычный2"/>
    <w:pPr>
      <w:spacing w:before="120" w:after="120" w:line="300" w:lineRule="auto"/>
      <w:ind w:firstLine="709"/>
      <w:jc w:val="both"/>
    </w:pPr>
    <w:rPr>
      <w:rFonts w:ascii="Times New Roman" w:eastAsia="Times New Roman" w:hAnsi="Times New Roman"/>
    </w:rPr>
  </w:style>
  <w:style w:type="paragraph" w:styleId="affff8">
    <w:name w:val="Balloon Text"/>
    <w:basedOn w:val="a0"/>
    <w:link w:val="affff9"/>
    <w:unhideWhenUsed/>
    <w:pPr>
      <w:spacing w:before="120" w:after="120" w:line="240" w:lineRule="auto"/>
    </w:pPr>
    <w:rPr>
      <w:rFonts w:ascii="Tahoma" w:hAnsi="Tahoma"/>
      <w:sz w:val="16"/>
      <w:szCs w:val="16"/>
    </w:rPr>
  </w:style>
  <w:style w:type="character" w:customStyle="1" w:styleId="affff9">
    <w:name w:val="Текст выноски Знак"/>
    <w:link w:val="affff8"/>
    <w:rPr>
      <w:rFonts w:ascii="Tahoma" w:eastAsia="Times New Roman" w:hAnsi="Tahoma" w:cs="Times New Roman"/>
      <w:sz w:val="16"/>
      <w:szCs w:val="16"/>
      <w:lang w:eastAsia="ru-RU"/>
    </w:rPr>
  </w:style>
  <w:style w:type="character" w:styleId="affffa">
    <w:name w:val="Emphasis"/>
    <w:qFormat/>
    <w:rPr>
      <w:i/>
      <w:iCs/>
    </w:rPr>
  </w:style>
  <w:style w:type="paragraph" w:customStyle="1" w:styleId="1">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16">
    <w:name w:val="Абзац списка1"/>
    <w:basedOn w:val="a0"/>
    <w:pPr>
      <w:keepNext w:val="0"/>
      <w:spacing w:before="120" w:after="120" w:line="240" w:lineRule="auto"/>
      <w:ind w:left="708" w:firstLine="0"/>
      <w:jc w:val="left"/>
    </w:pPr>
  </w:style>
  <w:style w:type="paragraph" w:customStyle="1" w:styleId="affffb">
    <w:name w:val="Абзац списка;Абзац маркированнный;Нумерованый список"/>
    <w:basedOn w:val="a0"/>
    <w:link w:val="affffc"/>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rPr>
  </w:style>
  <w:style w:type="paragraph" w:customStyle="1" w:styleId="17">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8">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rPr>
  </w:style>
  <w:style w:type="paragraph" w:customStyle="1" w:styleId="affffd">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e">
    <w:name w:val="Document Map"/>
    <w:basedOn w:val="a0"/>
    <w:link w:val="afffff"/>
    <w:uiPriority w:val="99"/>
    <w:pPr>
      <w:keepNext w:val="0"/>
      <w:spacing w:before="120" w:after="120" w:line="240" w:lineRule="auto"/>
      <w:ind w:firstLine="0"/>
      <w:jc w:val="left"/>
    </w:pPr>
    <w:rPr>
      <w:rFonts w:ascii="Tahoma" w:hAnsi="Tahoma"/>
      <w:sz w:val="16"/>
      <w:szCs w:val="16"/>
    </w:rPr>
  </w:style>
  <w:style w:type="character" w:customStyle="1" w:styleId="afffff">
    <w:name w:val="Схема документа Знак"/>
    <w:link w:val="affffe"/>
    <w:uiPriority w:val="99"/>
    <w:rPr>
      <w:rFonts w:ascii="Tahoma" w:eastAsia="Times New Roman" w:hAnsi="Tahoma" w:cs="Times New Roman"/>
      <w:sz w:val="16"/>
      <w:szCs w:val="16"/>
      <w:lang w:eastAsia="ru-RU"/>
    </w:rPr>
  </w:style>
  <w:style w:type="character" w:customStyle="1" w:styleId="afffff0">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f1">
    <w:name w:val="Таблица шапка"/>
    <w:basedOn w:val="a0"/>
    <w:pPr>
      <w:spacing w:before="40" w:after="40" w:line="240" w:lineRule="auto"/>
      <w:ind w:left="57" w:right="57" w:firstLine="0"/>
      <w:jc w:val="left"/>
    </w:pPr>
    <w:rPr>
      <w:sz w:val="22"/>
      <w:szCs w:val="22"/>
    </w:rPr>
  </w:style>
  <w:style w:type="paragraph" w:customStyle="1" w:styleId="afffff2">
    <w:name w:val="Таблица текст"/>
    <w:basedOn w:val="a0"/>
    <w:pPr>
      <w:keepNext w:val="0"/>
      <w:spacing w:before="40" w:after="40" w:line="240" w:lineRule="auto"/>
      <w:ind w:left="57" w:right="57" w:firstLine="0"/>
      <w:jc w:val="left"/>
    </w:pPr>
  </w:style>
  <w:style w:type="paragraph" w:customStyle="1" w:styleId="19">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f3">
    <w:name w:val="Block Text"/>
    <w:basedOn w:val="a0"/>
    <w:uiPriority w:val="99"/>
    <w:pPr>
      <w:keepNext w:val="0"/>
      <w:tabs>
        <w:tab w:val="left" w:pos="0"/>
      </w:tabs>
      <w:spacing w:before="120" w:after="120" w:line="240" w:lineRule="auto"/>
      <w:ind w:left="-567" w:right="567" w:firstLine="720"/>
      <w:jc w:val="center"/>
    </w:pPr>
    <w:rPr>
      <w:b/>
      <w:sz w:val="28"/>
      <w:szCs w:val="20"/>
    </w:rPr>
  </w:style>
  <w:style w:type="character" w:customStyle="1" w:styleId="af9">
    <w:name w:val="Текст концевой сноски Знак"/>
    <w:link w:val="af8"/>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e">
    <w:name w:val="Стиль2"/>
  </w:style>
  <w:style w:type="character" w:styleId="afffff4">
    <w:name w:val="Strong"/>
    <w:uiPriority w:val="99"/>
    <w:qFormat/>
    <w:rPr>
      <w:rFonts w:cs="Times New Roman"/>
      <w:b/>
      <w:bCs/>
    </w:rPr>
  </w:style>
  <w:style w:type="character" w:styleId="afffff5">
    <w:name w:val="annotation reference"/>
    <w:uiPriority w:val="99"/>
    <w:semiHidden/>
    <w:unhideWhenUsed/>
    <w:rPr>
      <w:sz w:val="16"/>
      <w:szCs w:val="16"/>
    </w:rPr>
  </w:style>
  <w:style w:type="paragraph" w:styleId="afffff6">
    <w:name w:val="annotation text"/>
    <w:basedOn w:val="a0"/>
    <w:link w:val="afffff7"/>
    <w:unhideWhenUsed/>
    <w:rPr>
      <w:sz w:val="20"/>
      <w:szCs w:val="20"/>
    </w:rPr>
  </w:style>
  <w:style w:type="character" w:customStyle="1" w:styleId="afffff7">
    <w:name w:val="Текст примечания Знак"/>
    <w:link w:val="afffff6"/>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Pr>
      <w:b/>
      <w:bCs/>
    </w:rPr>
  </w:style>
  <w:style w:type="character" w:customStyle="1" w:styleId="afffff9">
    <w:name w:val="Тема примечания Знак"/>
    <w:link w:val="afffff8"/>
    <w:uiPriority w:val="99"/>
    <w:semiHidden/>
    <w:rPr>
      <w:rFonts w:ascii="Times New Roman" w:eastAsia="Times New Roman" w:hAnsi="Times New Roman" w:cs="Times New Roman"/>
      <w:b/>
      <w:bCs/>
      <w:sz w:val="20"/>
      <w:szCs w:val="20"/>
      <w:lang w:eastAsia="ru-RU"/>
    </w:rPr>
  </w:style>
  <w:style w:type="character" w:customStyle="1" w:styleId="af2">
    <w:name w:val="Название объекта Знак"/>
    <w:link w:val="af1"/>
    <w:rPr>
      <w:rFonts w:ascii="Times New Roman" w:eastAsia="Times New Roman" w:hAnsi="Times New Roman" w:cs="Times New Roman"/>
      <w:b/>
      <w:bCs/>
      <w:color w:val="4F81BD"/>
      <w:sz w:val="18"/>
      <w:szCs w:val="18"/>
      <w:lang w:eastAsia="ru-RU"/>
    </w:rPr>
  </w:style>
  <w:style w:type="paragraph" w:styleId="1a">
    <w:name w:val="index 1"/>
    <w:basedOn w:val="a0"/>
    <w:next w:val="a0"/>
    <w:semiHidden/>
    <w:pPr>
      <w:spacing w:before="120" w:after="120"/>
      <w:ind w:left="240" w:hanging="240"/>
      <w:jc w:val="left"/>
    </w:pPr>
    <w:rPr>
      <w:sz w:val="18"/>
      <w:szCs w:val="18"/>
    </w:rPr>
  </w:style>
  <w:style w:type="character" w:styleId="afffffa">
    <w:name w:val="FollowedHyperlink"/>
    <w:rPr>
      <w:color w:val="800080"/>
      <w:u w:val="single"/>
    </w:rPr>
  </w:style>
  <w:style w:type="paragraph" w:customStyle="1" w:styleId="1TimesNewRoman14">
    <w:name w:val="Стиль Заголовок 1 + Times New Roman 14 пт"/>
    <w:basedOn w:val="11"/>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2sub-sectH2h22RTCiz2H221"/>
    <w:pPr>
      <w:spacing w:after="120"/>
      <w:ind w:firstLine="0"/>
    </w:pPr>
    <w:rPr>
      <w:rFonts w:ascii="Times New Roman" w:hAnsi="Times New Roman"/>
      <w:i w:val="0"/>
      <w:iCs w:val="0"/>
      <w:sz w:val="26"/>
      <w:szCs w:val="26"/>
    </w:rPr>
  </w:style>
  <w:style w:type="paragraph" w:customStyle="1" w:styleId="afffffb">
    <w:name w:val="Стиль МРСК_таблица_текст + По центру"/>
    <w:basedOn w:val="afff1"/>
    <w:pPr>
      <w:spacing w:before="120" w:after="120"/>
      <w:jc w:val="center"/>
    </w:pPr>
  </w:style>
  <w:style w:type="paragraph" w:customStyle="1" w:styleId="afffffc">
    <w:name w:val="Б_Основной_текст_абзацев"/>
    <w:basedOn w:val="a0"/>
    <w:link w:val="afffffd"/>
    <w:pPr>
      <w:spacing w:before="120" w:after="120"/>
    </w:pPr>
    <w:rPr>
      <w:sz w:val="22"/>
      <w:szCs w:val="20"/>
    </w:rPr>
  </w:style>
  <w:style w:type="character" w:customStyle="1" w:styleId="afffffd">
    <w:name w:val="Б_Основной_текст_абзацев Знак"/>
    <w:link w:val="afffffc"/>
    <w:rPr>
      <w:rFonts w:ascii="Times New Roman" w:eastAsia="Times New Roman" w:hAnsi="Times New Roman" w:cs="Times New Roman"/>
      <w:szCs w:val="20"/>
      <w:lang w:eastAsia="ru-RU"/>
    </w:rPr>
  </w:style>
  <w:style w:type="paragraph" w:customStyle="1" w:styleId="afffffe">
    <w:name w:val="Б_Список(б)"/>
    <w:basedOn w:val="affffff"/>
    <w:pPr>
      <w:tabs>
        <w:tab w:val="num" w:pos="360"/>
      </w:tabs>
      <w:ind w:left="360" w:hanging="360"/>
    </w:pPr>
    <w:rPr>
      <w:sz w:val="20"/>
      <w:szCs w:val="20"/>
    </w:rPr>
  </w:style>
  <w:style w:type="paragraph" w:styleId="affffff">
    <w:name w:val="List"/>
    <w:basedOn w:val="a0"/>
    <w:pPr>
      <w:spacing w:before="120" w:after="120"/>
      <w:ind w:left="283" w:hanging="283"/>
      <w:contextualSpacing/>
    </w:pPr>
  </w:style>
  <w:style w:type="paragraph" w:customStyle="1" w:styleId="affffff0">
    <w:name w:val="СК Заголовок таблицы"/>
    <w:basedOn w:val="a0"/>
    <w:qFormat/>
    <w:pPr>
      <w:widowControl w:val="0"/>
      <w:spacing w:before="120" w:after="120"/>
      <w:ind w:firstLine="0"/>
      <w:jc w:val="center"/>
    </w:pPr>
    <w:rPr>
      <w:b/>
      <w:bCs/>
    </w:rPr>
  </w:style>
  <w:style w:type="paragraph" w:customStyle="1" w:styleId="affffff1">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f2">
    <w:name w:val="Revision"/>
    <w:hidden/>
    <w:uiPriority w:val="99"/>
    <w:semiHidden/>
    <w:rPr>
      <w:rFonts w:ascii="Times New Roman" w:eastAsia="Times New Roman" w:hAnsi="Times New Roman"/>
      <w:sz w:val="24"/>
      <w:szCs w:val="24"/>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rPr>
  </w:style>
  <w:style w:type="paragraph" w:customStyle="1" w:styleId="affffff3">
    <w:name w:val="бычный"/>
    <w:link w:val="affffff4"/>
    <w:pPr>
      <w:widowControl w:val="0"/>
      <w:ind w:firstLine="709"/>
      <w:jc w:val="both"/>
    </w:pPr>
    <w:rPr>
      <w:rFonts w:ascii="Journal" w:eastAsia="Times New Roman" w:hAnsi="Journal" w:cs="Journal"/>
      <w:sz w:val="24"/>
      <w:szCs w:val="24"/>
    </w:rPr>
  </w:style>
  <w:style w:type="character" w:customStyle="1" w:styleId="affffff4">
    <w:name w:val="бычный Знак"/>
    <w:link w:val="affffff3"/>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f5">
    <w:name w:val="Абзац правил"/>
    <w:pPr>
      <w:spacing w:before="40" w:after="40"/>
      <w:ind w:firstLine="567"/>
      <w:jc w:val="both"/>
    </w:pPr>
    <w:rPr>
      <w:rFonts w:ascii="Arial" w:eastAsia="Times New Roman" w:hAnsi="Arial" w:cs="Arial"/>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character" w:customStyle="1" w:styleId="aa">
    <w:name w:val="Подзаголовок Знак"/>
    <w:link w:val="a9"/>
    <w:uiPriority w:val="11"/>
    <w:rPr>
      <w:rFonts w:ascii="Times New Roman" w:eastAsia="Times New Roman" w:hAnsi="Times New Roman" w:cs="Times New Roman"/>
      <w:b/>
      <w:bCs/>
      <w:sz w:val="24"/>
      <w:szCs w:val="24"/>
      <w:lang w:eastAsia="ru-RU"/>
    </w:rPr>
  </w:style>
  <w:style w:type="character" w:customStyle="1" w:styleId="a6">
    <w:name w:val="Без интервала Знак"/>
    <w:link w:val="a5"/>
    <w:uiPriority w:val="1"/>
    <w:rPr>
      <w:rFonts w:ascii="Times New Roman" w:eastAsia="Times New Roman" w:hAnsi="Times New Roman" w:cs="Times New Roman"/>
      <w:sz w:val="24"/>
      <w:szCs w:val="24"/>
      <w:lang w:eastAsia="ru-RU"/>
    </w:rPr>
  </w:style>
  <w:style w:type="character" w:customStyle="1" w:styleId="affffc">
    <w:name w:val="Абзац списка Знак;Абзац маркированнный Знак;Нумерованый список Знак"/>
    <w:link w:val="affffb"/>
    <w:uiPriority w:val="34"/>
    <w:rPr>
      <w:rFonts w:ascii="Times New Roman" w:eastAsia="Times New Roman" w:hAnsi="Times New Roman"/>
      <w:sz w:val="24"/>
      <w:szCs w:val="24"/>
    </w:rPr>
  </w:style>
  <w:style w:type="character" w:customStyle="1" w:styleId="defaultlabelstyle3">
    <w:name w:val="defaultlabelstyle3"/>
    <w:rPr>
      <w:rFonts w:ascii="open-sans" w:hAnsi="open-sans"/>
      <w:color w:val="333333"/>
      <w:sz w:val="20"/>
      <w:szCs w:val="20"/>
    </w:rPr>
  </w:style>
  <w:style w:type="paragraph" w:customStyle="1" w:styleId="ConsPlusNonformat">
    <w:name w:val="ConsPlusNonformat"/>
    <w:uiPriority w:val="99"/>
    <w:rPr>
      <w:rFonts w:ascii="Courier New" w:eastAsia="Times New Roman" w:hAnsi="Courier New" w:cs="Courier New"/>
    </w:rPr>
  </w:style>
  <w:style w:type="numbering" w:customStyle="1" w:styleId="22">
    <w:name w:val="Стиль22"/>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13" Type="http://schemas.openxmlformats.org/officeDocument/2006/relationships/hyperlink" Target="mailto:EvtifevaDV@tv.rosseti-sib.ru" TargetMode="External"/><Relationship Id="rId18" Type="http://schemas.openxmlformats.org/officeDocument/2006/relationships/hyperlink" Target="mailto:KularAY@tv.rosseti-sib.r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tuvaenergo@tv.rosseti-sib.ru" TargetMode="Externa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styles" Target="styles.xml"/><Relationship Id="rId16" Type="http://schemas.openxmlformats.org/officeDocument/2006/relationships/hyperlink" Target="mailto:EvtifevaDV@tv.rosseti-sib.ru" TargetMode="External"/><Relationship Id="rId20" Type="http://schemas.openxmlformats.org/officeDocument/2006/relationships/hyperlink" Target="mailto:KularAY@tv.rosseti-s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vtifevaDV@tv.rosseti-sib.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KularAY@tv.rosseti-sib.ru" TargetMode="External"/><Relationship Id="rId23" Type="http://schemas.openxmlformats.org/officeDocument/2006/relationships/fontTable" Target="fontTable.xml"/><Relationship Id="rId10" Type="http://schemas.openxmlformats.org/officeDocument/2006/relationships/hyperlink" Target="mailto:EvtifevaDV@tv.rosseti-sib.ru" TargetMode="External"/><Relationship Id="rId19" Type="http://schemas.openxmlformats.org/officeDocument/2006/relationships/hyperlink" Target="mailto:BaturinNV@tuva.mrsk-sib.ru" TargetMode="External"/><Relationship Id="rId4" Type="http://schemas.openxmlformats.org/officeDocument/2006/relationships/webSettings" Target="webSettings.xml"/><Relationship Id="rId9" Type="http://schemas.openxmlformats.org/officeDocument/2006/relationships/hyperlink" Target="mailto:cfd@rosseti.ru" TargetMode="External"/><Relationship Id="rId14" Type="http://schemas.openxmlformats.org/officeDocument/2006/relationships/hyperlink" Target="mailto:BaturinNV@tv.rosseti-sib.ru" TargetMode="External"/><Relationship Id="rId22"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14579</Words>
  <Characters>83105</Characters>
  <Application>Microsoft Office Word</Application>
  <DocSecurity>0</DocSecurity>
  <Lines>692</Lines>
  <Paragraphs>194</Paragraphs>
  <ScaleCrop>false</ScaleCrop>
  <Company>МРСК</Company>
  <LinksUpToDate>false</LinksUpToDate>
  <CharactersWithSpaces>97490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20</cp:revision>
  <dcterms:created xsi:type="dcterms:W3CDTF">2023-11-05T03:42:00Z</dcterms:created>
  <dcterms:modified xsi:type="dcterms:W3CDTF">2025-04-23T06:41:00Z</dcterms:modified>
  <cp:version>1048576</cp:version>
</cp:coreProperties>
</file>